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C9F" w:rsidRDefault="00C46BDF">
      <w:pPr>
        <w:adjustRightInd w:val="0"/>
        <w:snapToGrid w:val="0"/>
        <w:spacing w:line="560" w:lineRule="exact"/>
        <w:jc w:val="center"/>
        <w:rPr>
          <w:rFonts w:ascii="方正小标宋简体" w:eastAsia="方正小标宋简体"/>
          <w:sz w:val="44"/>
          <w:szCs w:val="44"/>
        </w:rPr>
      </w:pPr>
      <w:bookmarkStart w:id="0" w:name="_Hlk23540779"/>
      <w:r>
        <w:rPr>
          <w:rFonts w:ascii="方正小标宋简体" w:eastAsia="方正小标宋简体" w:hint="eastAsia"/>
          <w:sz w:val="44"/>
          <w:szCs w:val="44"/>
        </w:rPr>
        <w:t>哈尔滨工业大学学生思想政治工作</w:t>
      </w:r>
    </w:p>
    <w:p w:rsidR="00960C9F" w:rsidRDefault="00C46BDF">
      <w:pPr>
        <w:adjustRightInd w:val="0"/>
        <w:snapToGrid w:val="0"/>
        <w:spacing w:afterLines="150" w:after="468" w:line="560" w:lineRule="exact"/>
        <w:jc w:val="center"/>
        <w:rPr>
          <w:rFonts w:ascii="方正小标宋简体" w:eastAsia="方正小标宋简体"/>
          <w:sz w:val="44"/>
          <w:szCs w:val="44"/>
        </w:rPr>
      </w:pPr>
      <w:r>
        <w:rPr>
          <w:rFonts w:ascii="方正小标宋简体" w:eastAsia="方正小标宋简体" w:hint="eastAsia"/>
          <w:sz w:val="44"/>
          <w:szCs w:val="44"/>
        </w:rPr>
        <w:t>先进集体和优秀个人评选</w:t>
      </w:r>
      <w:r>
        <w:rPr>
          <w:rFonts w:ascii="方正小标宋简体" w:eastAsia="方正小标宋简体" w:hAnsi="华文中宋" w:hint="eastAsia"/>
          <w:sz w:val="44"/>
          <w:szCs w:val="36"/>
        </w:rPr>
        <w:t>表彰办法</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为深入贯彻落</w:t>
      </w:r>
      <w:proofErr w:type="gramStart"/>
      <w:r>
        <w:rPr>
          <w:rFonts w:ascii="仿宋" w:eastAsia="仿宋" w:hAnsi="仿宋" w:hint="eastAsia"/>
          <w:sz w:val="32"/>
          <w:szCs w:val="32"/>
        </w:rPr>
        <w:t>实习近</w:t>
      </w:r>
      <w:proofErr w:type="gramEnd"/>
      <w:r>
        <w:rPr>
          <w:rFonts w:ascii="仿宋" w:eastAsia="仿宋" w:hAnsi="仿宋" w:hint="eastAsia"/>
          <w:sz w:val="32"/>
          <w:szCs w:val="32"/>
        </w:rPr>
        <w:t>平总书记“七一”重要讲话精神和习近平总书记致我校建校100周年贺信精神，贯彻落实党的教育方针，传承和弘扬学校“政治引领、典型引路、品牌带动、校训育人”的优良传统，评选表彰学校学生思想政治工作中涌现出的先进集体和优秀个人，引导广大学生努力成长为德智体美劳全面发展的社会主义建设者和接班人，特制定本表彰办法。</w:t>
      </w:r>
    </w:p>
    <w:p w:rsidR="00960C9F" w:rsidRDefault="00C46BDF">
      <w:pPr>
        <w:adjustRightInd w:val="0"/>
        <w:snapToGrid w:val="0"/>
        <w:spacing w:line="560" w:lineRule="exact"/>
        <w:ind w:firstLineChars="200" w:firstLine="640"/>
        <w:rPr>
          <w:rFonts w:ascii="黑体" w:eastAsia="黑体" w:hAnsi="仿宋"/>
          <w:sz w:val="32"/>
          <w:szCs w:val="32"/>
        </w:rPr>
      </w:pPr>
      <w:r>
        <w:rPr>
          <w:rFonts w:ascii="黑体" w:eastAsia="黑体" w:hAnsi="仿宋" w:hint="eastAsia"/>
          <w:sz w:val="32"/>
          <w:szCs w:val="32"/>
        </w:rPr>
        <w:t>一、表彰内容</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（一）学生奖项</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个人奖项：</w:t>
      </w:r>
      <w:r>
        <w:rPr>
          <w:rFonts w:ascii="仿宋" w:eastAsia="仿宋" w:hAnsi="仿宋"/>
          <w:sz w:val="32"/>
          <w:szCs w:val="32"/>
        </w:rPr>
        <w:t>优秀学生</w:t>
      </w:r>
      <w:r>
        <w:rPr>
          <w:rFonts w:ascii="仿宋" w:eastAsia="仿宋" w:hAnsi="仿宋" w:hint="eastAsia"/>
          <w:sz w:val="32"/>
          <w:szCs w:val="32"/>
        </w:rPr>
        <w:t>（修身立德奖、实学实干奖、强健体魄奖、启智润心奖、</w:t>
      </w:r>
      <w:r w:rsidR="00E33371">
        <w:rPr>
          <w:rFonts w:ascii="仿宋" w:eastAsia="仿宋" w:hAnsi="仿宋" w:hint="eastAsia"/>
          <w:sz w:val="32"/>
          <w:szCs w:val="32"/>
        </w:rPr>
        <w:t>诚实劳动</w:t>
      </w:r>
      <w:r>
        <w:rPr>
          <w:rFonts w:ascii="仿宋" w:eastAsia="仿宋" w:hAnsi="仿宋" w:hint="eastAsia"/>
          <w:sz w:val="32"/>
          <w:szCs w:val="32"/>
        </w:rPr>
        <w:t>奖）</w:t>
      </w:r>
      <w:r>
        <w:rPr>
          <w:rFonts w:ascii="仿宋" w:eastAsia="仿宋" w:hAnsi="仿宋"/>
          <w:sz w:val="32"/>
          <w:szCs w:val="32"/>
        </w:rPr>
        <w:t>、</w:t>
      </w:r>
      <w:r>
        <w:rPr>
          <w:rFonts w:ascii="仿宋" w:eastAsia="仿宋" w:hAnsi="仿宋" w:hint="eastAsia"/>
          <w:sz w:val="32"/>
          <w:szCs w:val="32"/>
        </w:rPr>
        <w:t>优秀</w:t>
      </w:r>
      <w:r>
        <w:rPr>
          <w:rFonts w:ascii="仿宋" w:eastAsia="仿宋" w:hAnsi="仿宋"/>
          <w:sz w:val="32"/>
          <w:szCs w:val="32"/>
        </w:rPr>
        <w:t>学生标兵、优秀学生干部、优秀学生干部标兵、十佳大学生、十佳学生干部</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.集体奖项：先进班集体、先进班集体标兵、十佳班集体</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（二）</w:t>
      </w:r>
      <w:bookmarkStart w:id="1" w:name="_Hlk23540990"/>
      <w:r>
        <w:rPr>
          <w:rFonts w:ascii="仿宋" w:eastAsia="仿宋" w:hAnsi="仿宋" w:hint="eastAsia"/>
          <w:sz w:val="32"/>
          <w:szCs w:val="32"/>
        </w:rPr>
        <w:t>专兼职学生工作者</w:t>
      </w:r>
      <w:bookmarkEnd w:id="1"/>
      <w:r>
        <w:rPr>
          <w:rFonts w:ascii="仿宋" w:eastAsia="仿宋" w:hAnsi="仿宋" w:hint="eastAsia"/>
          <w:sz w:val="32"/>
          <w:szCs w:val="32"/>
        </w:rPr>
        <w:t>奖项</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.个人奖项：优秀思想政治工作者、优秀思想政治工作者标兵、疫情防控专项先进个人</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.集体奖项：先进思想政治工作集体</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（三）荣誉奖项</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哈工大学生思想政治工作特别贡献奖</w:t>
      </w:r>
    </w:p>
    <w:p w:rsidR="00960C9F" w:rsidRDefault="00C46BDF">
      <w:pPr>
        <w:adjustRightInd w:val="0"/>
        <w:snapToGrid w:val="0"/>
        <w:spacing w:line="560" w:lineRule="exact"/>
        <w:ind w:firstLineChars="200" w:firstLine="640"/>
        <w:rPr>
          <w:rFonts w:ascii="黑体" w:eastAsia="黑体" w:hAnsi="仿宋"/>
          <w:sz w:val="32"/>
          <w:szCs w:val="32"/>
        </w:rPr>
      </w:pPr>
      <w:r>
        <w:rPr>
          <w:rFonts w:ascii="黑体" w:eastAsia="黑体" w:hAnsi="仿宋" w:hint="eastAsia"/>
          <w:sz w:val="32"/>
          <w:szCs w:val="32"/>
        </w:rPr>
        <w:t>二、评选范围</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1.学生</w:t>
      </w:r>
      <w:r>
        <w:rPr>
          <w:rFonts w:ascii="仿宋" w:eastAsia="仿宋" w:hAnsi="仿宋"/>
          <w:sz w:val="32"/>
          <w:szCs w:val="32"/>
        </w:rPr>
        <w:t>奖项的</w:t>
      </w:r>
      <w:r>
        <w:rPr>
          <w:rFonts w:ascii="仿宋" w:eastAsia="仿宋" w:hAnsi="仿宋" w:hint="eastAsia"/>
          <w:sz w:val="32"/>
          <w:szCs w:val="32"/>
        </w:rPr>
        <w:t>评选范围：我校入学一年及以上的在籍学生。</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教师</w:t>
      </w:r>
      <w:r>
        <w:rPr>
          <w:rFonts w:ascii="仿宋" w:eastAsia="仿宋" w:hAnsi="仿宋"/>
          <w:sz w:val="32"/>
          <w:szCs w:val="32"/>
        </w:rPr>
        <w:t>奖项的</w:t>
      </w:r>
      <w:r>
        <w:rPr>
          <w:rFonts w:ascii="仿宋" w:eastAsia="仿宋" w:hAnsi="仿宋" w:hint="eastAsia"/>
          <w:sz w:val="32"/>
          <w:szCs w:val="32"/>
        </w:rPr>
        <w:t>评选范围：我校在职教职工和成立一年及以上的思想政治工作集体。</w:t>
      </w:r>
    </w:p>
    <w:p w:rsidR="00960C9F" w:rsidRDefault="00C46BDF">
      <w:pPr>
        <w:adjustRightInd w:val="0"/>
        <w:snapToGrid w:val="0"/>
        <w:spacing w:line="560" w:lineRule="exact"/>
        <w:ind w:firstLineChars="200" w:firstLine="640"/>
        <w:rPr>
          <w:rFonts w:ascii="黑体" w:eastAsia="黑体" w:hAnsi="仿宋"/>
          <w:sz w:val="32"/>
          <w:szCs w:val="32"/>
        </w:rPr>
      </w:pPr>
      <w:r>
        <w:rPr>
          <w:rFonts w:ascii="黑体" w:eastAsia="黑体" w:hAnsi="仿宋" w:hint="eastAsia"/>
          <w:sz w:val="32"/>
          <w:szCs w:val="32"/>
        </w:rPr>
        <w:t>三、学生奖项评选基本条件</w:t>
      </w:r>
    </w:p>
    <w:p w:rsidR="00960C9F" w:rsidRDefault="00C46BDF">
      <w:pPr>
        <w:adjustRightInd w:val="0"/>
        <w:snapToGrid w:val="0"/>
        <w:spacing w:line="560" w:lineRule="exact"/>
        <w:ind w:firstLineChars="200" w:firstLine="643"/>
        <w:rPr>
          <w:rFonts w:ascii="仿宋" w:eastAsia="仿宋" w:hAnsi="仿宋"/>
          <w:b/>
          <w:sz w:val="32"/>
          <w:szCs w:val="32"/>
        </w:rPr>
      </w:pPr>
      <w:r>
        <w:rPr>
          <w:rFonts w:ascii="仿宋" w:eastAsia="仿宋" w:hAnsi="仿宋"/>
          <w:b/>
          <w:sz w:val="32"/>
          <w:szCs w:val="32"/>
        </w:rPr>
        <w:t>1</w:t>
      </w:r>
      <w:r>
        <w:rPr>
          <w:rFonts w:ascii="仿宋" w:eastAsia="仿宋" w:hAnsi="仿宋" w:hint="eastAsia"/>
          <w:b/>
          <w:sz w:val="32"/>
          <w:szCs w:val="32"/>
        </w:rPr>
        <w:t>.优秀学生、优秀学生标兵、十佳大学生评选基本条件</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带头学习贯彻习近平新时代中国特色社会主义思想和党的十九大精神，带头</w:t>
      </w:r>
      <w:proofErr w:type="gramStart"/>
      <w:r>
        <w:rPr>
          <w:rFonts w:ascii="仿宋" w:eastAsia="仿宋" w:hAnsi="仿宋" w:hint="eastAsia"/>
          <w:sz w:val="32"/>
          <w:szCs w:val="32"/>
        </w:rPr>
        <w:t>践行</w:t>
      </w:r>
      <w:proofErr w:type="gramEnd"/>
      <w:r>
        <w:rPr>
          <w:rFonts w:ascii="仿宋" w:eastAsia="仿宋" w:hAnsi="仿宋" w:hint="eastAsia"/>
          <w:sz w:val="32"/>
          <w:szCs w:val="32"/>
        </w:rPr>
        <w:t>习近平总书记贺信精神，自觉以实现中华民族伟大复兴为己任，争做德智体美劳全面发展的社会主义建设者和接班人。上一学年无违反校规校纪行为、</w:t>
      </w:r>
      <w:proofErr w:type="gramStart"/>
      <w:r>
        <w:rPr>
          <w:rFonts w:ascii="仿宋" w:eastAsia="仿宋" w:hAnsi="仿宋" w:hint="eastAsia"/>
          <w:sz w:val="32"/>
          <w:szCs w:val="32"/>
        </w:rPr>
        <w:t>无挂科现象</w:t>
      </w:r>
      <w:proofErr w:type="gramEnd"/>
      <w:r>
        <w:rPr>
          <w:rFonts w:ascii="仿宋" w:eastAsia="仿宋" w:hAnsi="仿宋" w:hint="eastAsia"/>
          <w:sz w:val="32"/>
          <w:szCs w:val="32"/>
        </w:rPr>
        <w:t>（课程学习结束的研究生在上一学年中</w:t>
      </w:r>
      <w:r>
        <w:rPr>
          <w:rFonts w:ascii="仿宋" w:eastAsia="仿宋" w:hAnsi="仿宋"/>
          <w:sz w:val="32"/>
          <w:szCs w:val="32"/>
        </w:rPr>
        <w:t>无不及格现象且</w:t>
      </w:r>
      <w:r>
        <w:rPr>
          <w:rFonts w:ascii="仿宋" w:eastAsia="仿宋" w:hAnsi="仿宋" w:hint="eastAsia"/>
          <w:sz w:val="32"/>
          <w:szCs w:val="32"/>
        </w:rPr>
        <w:t>论文研究的阶段性考核中不存在“不合格”现象）。</w:t>
      </w:r>
    </w:p>
    <w:p w:rsidR="00960C9F" w:rsidRDefault="00C46BDF">
      <w:pPr>
        <w:spacing w:line="560" w:lineRule="exact"/>
        <w:ind w:firstLineChars="200" w:firstLine="640"/>
        <w:rPr>
          <w:rFonts w:ascii="仿宋" w:eastAsia="仿宋" w:hAnsi="仿宋"/>
          <w:color w:val="000000" w:themeColor="text1"/>
          <w:sz w:val="32"/>
          <w:szCs w:val="32"/>
        </w:rPr>
      </w:pPr>
      <w:r>
        <w:rPr>
          <w:rFonts w:ascii="仿宋" w:eastAsia="仿宋" w:hAnsi="仿宋" w:hint="eastAsia"/>
          <w:sz w:val="32"/>
          <w:szCs w:val="32"/>
        </w:rPr>
        <w:t>（1）坚定理想信念、厚植爱国主义情怀，自觉树立和</w:t>
      </w:r>
      <w:proofErr w:type="gramStart"/>
      <w:r>
        <w:rPr>
          <w:rFonts w:ascii="仿宋" w:eastAsia="仿宋" w:hAnsi="仿宋" w:hint="eastAsia"/>
          <w:sz w:val="32"/>
          <w:szCs w:val="32"/>
        </w:rPr>
        <w:t>践行</w:t>
      </w:r>
      <w:proofErr w:type="gramEnd"/>
      <w:r>
        <w:rPr>
          <w:rFonts w:ascii="仿宋" w:eastAsia="仿宋" w:hAnsi="仿宋" w:hint="eastAsia"/>
          <w:sz w:val="32"/>
          <w:szCs w:val="32"/>
        </w:rPr>
        <w:t>社会主义核心价值观，善于从中华民族传统美德中汲取道德滋养，用中华优秀传统文化、革命文化、社会主义先进文化培根铸魂，</w:t>
      </w:r>
      <w:r>
        <w:rPr>
          <w:rFonts w:ascii="仿宋" w:eastAsia="仿宋" w:hAnsi="仿宋" w:hint="eastAsia"/>
          <w:color w:val="000000" w:themeColor="text1"/>
          <w:sz w:val="32"/>
          <w:szCs w:val="32"/>
        </w:rPr>
        <w:t>不断铸牢中华民族共同体意识，积极主动组织或参与主题党团日活动。</w:t>
      </w:r>
    </w:p>
    <w:p w:rsidR="00960C9F" w:rsidRDefault="00C46BDF">
      <w:pPr>
        <w:spacing w:line="56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（2）学习孜孜不倦、如饥似渴，在攀登知识高峰中追求卓越。共3类情况可参评，一是学习成绩优秀，上一学年学分</w:t>
      </w:r>
      <w:proofErr w:type="gramStart"/>
      <w:r>
        <w:rPr>
          <w:rFonts w:ascii="仿宋" w:eastAsia="仿宋" w:hAnsi="仿宋" w:hint="eastAsia"/>
          <w:color w:val="000000" w:themeColor="text1"/>
          <w:sz w:val="32"/>
          <w:szCs w:val="32"/>
        </w:rPr>
        <w:t>绩</w:t>
      </w:r>
      <w:proofErr w:type="gramEnd"/>
      <w:r>
        <w:rPr>
          <w:rFonts w:ascii="仿宋" w:eastAsia="仿宋" w:hAnsi="仿宋" w:hint="eastAsia"/>
          <w:color w:val="000000" w:themeColor="text1"/>
          <w:sz w:val="32"/>
          <w:szCs w:val="32"/>
        </w:rPr>
        <w:t>良好以上（学分绩为80分或排名位于专业前50%）；二是学习成绩进步明显，上一学年学分</w:t>
      </w:r>
      <w:proofErr w:type="gramStart"/>
      <w:r>
        <w:rPr>
          <w:rFonts w:ascii="仿宋" w:eastAsia="仿宋" w:hAnsi="仿宋" w:hint="eastAsia"/>
          <w:color w:val="000000" w:themeColor="text1"/>
          <w:sz w:val="32"/>
          <w:szCs w:val="32"/>
        </w:rPr>
        <w:t>绩</w:t>
      </w:r>
      <w:proofErr w:type="gramEnd"/>
      <w:r>
        <w:rPr>
          <w:rFonts w:ascii="仿宋" w:eastAsia="仿宋" w:hAnsi="仿宋" w:hint="eastAsia"/>
          <w:color w:val="000000" w:themeColor="text1"/>
          <w:sz w:val="32"/>
          <w:szCs w:val="32"/>
        </w:rPr>
        <w:t>专业排名提升高于40%，或上一学年度重修课程全部通过（门数超过3门）且上一学年度学分</w:t>
      </w:r>
      <w:proofErr w:type="gramStart"/>
      <w:r>
        <w:rPr>
          <w:rFonts w:ascii="仿宋" w:eastAsia="仿宋" w:hAnsi="仿宋" w:hint="eastAsia"/>
          <w:color w:val="000000" w:themeColor="text1"/>
          <w:sz w:val="32"/>
          <w:szCs w:val="32"/>
        </w:rPr>
        <w:t>绩</w:t>
      </w:r>
      <w:proofErr w:type="gramEnd"/>
      <w:r>
        <w:rPr>
          <w:rFonts w:ascii="仿宋" w:eastAsia="仿宋" w:hAnsi="仿宋" w:hint="eastAsia"/>
          <w:color w:val="000000" w:themeColor="text1"/>
          <w:sz w:val="32"/>
          <w:szCs w:val="32"/>
        </w:rPr>
        <w:t>达到80分；三是在创新创业等领域有突出成绩。</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w:t>
      </w:r>
      <w:r>
        <w:rPr>
          <w:rFonts w:ascii="仿宋" w:eastAsia="仿宋" w:hAnsi="仿宋"/>
          <w:sz w:val="32"/>
          <w:szCs w:val="32"/>
        </w:rPr>
        <w:t>3</w:t>
      </w:r>
      <w:r>
        <w:rPr>
          <w:rFonts w:ascii="仿宋" w:eastAsia="仿宋" w:hAnsi="仿宋" w:hint="eastAsia"/>
          <w:sz w:val="32"/>
          <w:szCs w:val="32"/>
        </w:rPr>
        <w:t>）积极主动参加体育锻炼，自觉养成良好锻炼习惯和健康生活方式，锤炼坚强意志，培养合作精神，享受运动乐趣，增强身体素质，原则上上一学年体育测试成绩或</w:t>
      </w:r>
      <w:r>
        <w:rPr>
          <w:rFonts w:ascii="仿宋" w:eastAsia="仿宋" w:hAnsi="仿宋"/>
          <w:sz w:val="32"/>
          <w:szCs w:val="32"/>
        </w:rPr>
        <w:t>体育课</w:t>
      </w:r>
      <w:r>
        <w:rPr>
          <w:rFonts w:ascii="仿宋" w:eastAsia="仿宋" w:hAnsi="仿宋" w:hint="eastAsia"/>
          <w:sz w:val="32"/>
          <w:szCs w:val="32"/>
        </w:rPr>
        <w:t>平均</w:t>
      </w:r>
      <w:r>
        <w:rPr>
          <w:rFonts w:ascii="仿宋" w:eastAsia="仿宋" w:hAnsi="仿宋"/>
          <w:sz w:val="32"/>
          <w:szCs w:val="32"/>
        </w:rPr>
        <w:t>成绩</w:t>
      </w:r>
      <w:r>
        <w:rPr>
          <w:rFonts w:ascii="仿宋" w:eastAsia="仿宋" w:hAnsi="仿宋" w:hint="eastAsia"/>
          <w:sz w:val="32"/>
          <w:szCs w:val="32"/>
        </w:rPr>
        <w:t>良好</w:t>
      </w:r>
      <w:r>
        <w:rPr>
          <w:rFonts w:ascii="仿宋" w:eastAsia="仿宋" w:hAnsi="仿宋"/>
          <w:sz w:val="32"/>
          <w:szCs w:val="32"/>
        </w:rPr>
        <w:t>及以上</w:t>
      </w:r>
      <w:r>
        <w:rPr>
          <w:rFonts w:ascii="仿宋" w:eastAsia="仿宋" w:hAnsi="仿宋" w:hint="eastAsia"/>
          <w:sz w:val="32"/>
          <w:szCs w:val="32"/>
        </w:rPr>
        <w:t>（分数为8</w:t>
      </w:r>
      <w:r>
        <w:rPr>
          <w:rFonts w:ascii="仿宋" w:eastAsia="仿宋" w:hAnsi="仿宋"/>
          <w:sz w:val="32"/>
          <w:szCs w:val="32"/>
        </w:rPr>
        <w:t>0</w:t>
      </w:r>
      <w:r>
        <w:rPr>
          <w:rFonts w:ascii="仿宋" w:eastAsia="仿宋" w:hAnsi="仿宋" w:hint="eastAsia"/>
          <w:sz w:val="32"/>
          <w:szCs w:val="32"/>
        </w:rPr>
        <w:t>分及以上或排名位于专业前5</w:t>
      </w:r>
      <w:r>
        <w:rPr>
          <w:rFonts w:ascii="仿宋" w:eastAsia="仿宋" w:hAnsi="仿宋"/>
          <w:sz w:val="32"/>
          <w:szCs w:val="32"/>
        </w:rPr>
        <w:t>0</w:t>
      </w:r>
      <w:r>
        <w:rPr>
          <w:rFonts w:ascii="仿宋" w:eastAsia="仿宋" w:hAnsi="仿宋" w:hint="eastAsia"/>
          <w:sz w:val="32"/>
          <w:szCs w:val="32"/>
        </w:rPr>
        <w:t>%）。</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4</w:t>
      </w:r>
      <w:r>
        <w:rPr>
          <w:rFonts w:ascii="仿宋" w:eastAsia="仿宋" w:hAnsi="仿宋" w:hint="eastAsia"/>
          <w:sz w:val="32"/>
          <w:szCs w:val="32"/>
        </w:rPr>
        <w:t>）培育健康向上的审美情操，主动阅读各类名著名篇，积极参与各类文化艺术类讲座和艺术展演，形成艺术爱好、增强艺术素养，自觉提升感受美、表现美、鉴赏美、创造美的能力。</w:t>
      </w:r>
    </w:p>
    <w:p w:rsidR="00960C9F" w:rsidRDefault="00C46BDF">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5</w:t>
      </w:r>
      <w:r>
        <w:rPr>
          <w:rFonts w:ascii="仿宋" w:eastAsia="仿宋" w:hAnsi="仿宋" w:hint="eastAsia"/>
          <w:sz w:val="32"/>
          <w:szCs w:val="32"/>
        </w:rPr>
        <w:t>）尊重劳动、热爱劳动，积极参加日常生活劳动、生产劳动和服务性劳动，在动手实践、出力流汗中接受锻炼、</w:t>
      </w:r>
      <w:proofErr w:type="gramStart"/>
      <w:r>
        <w:rPr>
          <w:rFonts w:ascii="仿宋" w:eastAsia="仿宋" w:hAnsi="仿宋" w:hint="eastAsia"/>
          <w:sz w:val="32"/>
          <w:szCs w:val="32"/>
        </w:rPr>
        <w:t>磨炼</w:t>
      </w:r>
      <w:proofErr w:type="gramEnd"/>
      <w:r>
        <w:rPr>
          <w:rFonts w:ascii="仿宋" w:eastAsia="仿宋" w:hAnsi="仿宋" w:hint="eastAsia"/>
          <w:sz w:val="32"/>
          <w:szCs w:val="32"/>
        </w:rPr>
        <w:t>意志，积极参与支教、支边、支农或参军入伍、政务实习、国际组织实习实践、研究生三助、勤工助学等各类志愿服务和社会实践活动，年均社会实践和志愿服务时长不低于2</w:t>
      </w:r>
      <w:r>
        <w:rPr>
          <w:rFonts w:ascii="仿宋" w:eastAsia="仿宋" w:hAnsi="仿宋"/>
          <w:sz w:val="32"/>
          <w:szCs w:val="32"/>
        </w:rPr>
        <w:t>0</w:t>
      </w:r>
      <w:r>
        <w:rPr>
          <w:rFonts w:ascii="仿宋" w:eastAsia="仿宋" w:hAnsi="仿宋" w:hint="eastAsia"/>
          <w:sz w:val="32"/>
          <w:szCs w:val="32"/>
        </w:rPr>
        <w:t>小时，寝室</w:t>
      </w:r>
      <w:r>
        <w:rPr>
          <w:rFonts w:ascii="仿宋" w:eastAsia="仿宋" w:hAnsi="仿宋"/>
          <w:sz w:val="32"/>
          <w:szCs w:val="32"/>
        </w:rPr>
        <w:t>卫生</w:t>
      </w:r>
      <w:r>
        <w:rPr>
          <w:rFonts w:ascii="仿宋" w:eastAsia="仿宋" w:hAnsi="仿宋" w:hint="eastAsia"/>
          <w:sz w:val="32"/>
          <w:szCs w:val="32"/>
        </w:rPr>
        <w:t>检查结果无C、D情况。</w:t>
      </w:r>
    </w:p>
    <w:p w:rsidR="00960C9F" w:rsidRDefault="00C46BDF">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6</w:t>
      </w:r>
      <w:r>
        <w:rPr>
          <w:rFonts w:ascii="仿宋" w:eastAsia="仿宋" w:hAnsi="仿宋" w:hint="eastAsia"/>
          <w:sz w:val="32"/>
          <w:szCs w:val="32"/>
        </w:rPr>
        <w:t>）优秀学生标兵、十佳大学生：在满足以上所有条件的基础上，着力</w:t>
      </w:r>
      <w:proofErr w:type="gramStart"/>
      <w:r>
        <w:rPr>
          <w:rFonts w:ascii="仿宋" w:eastAsia="仿宋" w:hAnsi="仿宋" w:hint="eastAsia"/>
          <w:sz w:val="32"/>
          <w:szCs w:val="32"/>
        </w:rPr>
        <w:t>培养奋斗</w:t>
      </w:r>
      <w:proofErr w:type="gramEnd"/>
      <w:r>
        <w:rPr>
          <w:rFonts w:ascii="仿宋" w:eastAsia="仿宋" w:hAnsi="仿宋" w:hint="eastAsia"/>
          <w:sz w:val="32"/>
          <w:szCs w:val="32"/>
        </w:rPr>
        <w:t>精神、增强综合素质，主动</w:t>
      </w:r>
      <w:r>
        <w:rPr>
          <w:rFonts w:ascii="仿宋" w:eastAsia="仿宋" w:hAnsi="仿宋" w:hint="eastAsia"/>
          <w:color w:val="000000" w:themeColor="text1"/>
          <w:sz w:val="32"/>
          <w:szCs w:val="32"/>
        </w:rPr>
        <w:t>将个人发</w:t>
      </w:r>
      <w:r>
        <w:rPr>
          <w:rFonts w:ascii="仿宋" w:eastAsia="仿宋" w:hAnsi="仿宋" w:hint="eastAsia"/>
          <w:sz w:val="32"/>
          <w:szCs w:val="32"/>
        </w:rPr>
        <w:t>展与国家和民族的前途命运紧密联系在一起，积极参与“青年大学习”等理论学习活动，在班集体建设的过程中工作成效明显。确因身体原因无法参与体育测试及课程的，由体育部出具相关证明材料。</w:t>
      </w:r>
    </w:p>
    <w:p w:rsidR="00960C9F" w:rsidRDefault="00C46BDF">
      <w:pPr>
        <w:spacing w:line="560" w:lineRule="exact"/>
        <w:ind w:firstLineChars="200" w:firstLine="640"/>
        <w:rPr>
          <w:rFonts w:ascii="仿宋" w:eastAsia="仿宋" w:hAnsi="仿宋"/>
          <w:sz w:val="32"/>
          <w:szCs w:val="32"/>
        </w:rPr>
      </w:pPr>
      <w:r>
        <w:rPr>
          <w:rFonts w:ascii="仿宋" w:eastAsia="仿宋" w:hAnsi="仿宋" w:hint="eastAsia"/>
          <w:sz w:val="32"/>
          <w:szCs w:val="32"/>
        </w:rPr>
        <w:t>注：优秀学生奖项内含修身立德奖、实学实干奖、强健体魄奖、启智润心奖、</w:t>
      </w:r>
      <w:r w:rsidR="00E33371">
        <w:rPr>
          <w:rFonts w:ascii="仿宋" w:eastAsia="仿宋" w:hAnsi="仿宋" w:hint="eastAsia"/>
          <w:sz w:val="32"/>
          <w:szCs w:val="32"/>
        </w:rPr>
        <w:t>诚实劳动</w:t>
      </w:r>
      <w:r>
        <w:rPr>
          <w:rFonts w:ascii="仿宋" w:eastAsia="仿宋" w:hAnsi="仿宋" w:hint="eastAsia"/>
          <w:sz w:val="32"/>
          <w:szCs w:val="32"/>
        </w:rPr>
        <w:t>奖五类，学生符合条件（1）可申报修身立德奖、</w:t>
      </w:r>
      <w:bookmarkStart w:id="2" w:name="_Hlk87206194"/>
      <w:r>
        <w:rPr>
          <w:rFonts w:ascii="仿宋" w:eastAsia="仿宋" w:hAnsi="仿宋" w:hint="eastAsia"/>
          <w:sz w:val="32"/>
          <w:szCs w:val="32"/>
        </w:rPr>
        <w:t>符合条件（2）可申报</w:t>
      </w:r>
      <w:bookmarkEnd w:id="2"/>
      <w:r>
        <w:rPr>
          <w:rFonts w:ascii="仿宋" w:eastAsia="仿宋" w:hAnsi="仿宋" w:hint="eastAsia"/>
          <w:sz w:val="32"/>
          <w:szCs w:val="32"/>
        </w:rPr>
        <w:t>实学实干奖、符合</w:t>
      </w:r>
      <w:r>
        <w:rPr>
          <w:rFonts w:ascii="仿宋" w:eastAsia="仿宋" w:hAnsi="仿宋" w:hint="eastAsia"/>
          <w:sz w:val="32"/>
          <w:szCs w:val="32"/>
        </w:rPr>
        <w:lastRenderedPageBreak/>
        <w:t>条件（3）可申报强健体魄奖、符合条件（4）可申报启智润心奖、符合条件（5）可申报</w:t>
      </w:r>
      <w:r w:rsidR="00E33371">
        <w:rPr>
          <w:rFonts w:ascii="仿宋" w:eastAsia="仿宋" w:hAnsi="仿宋" w:hint="eastAsia"/>
          <w:sz w:val="32"/>
          <w:szCs w:val="32"/>
        </w:rPr>
        <w:t>诚实劳动</w:t>
      </w:r>
      <w:r>
        <w:rPr>
          <w:rFonts w:ascii="仿宋" w:eastAsia="仿宋" w:hAnsi="仿宋" w:hint="eastAsia"/>
          <w:sz w:val="32"/>
          <w:szCs w:val="32"/>
        </w:rPr>
        <w:t>奖；优秀学生标兵、十佳大学生须满足条件（1）至条件（6）所有条件。</w:t>
      </w:r>
    </w:p>
    <w:p w:rsidR="00960C9F" w:rsidRDefault="00C46BDF">
      <w:pPr>
        <w:adjustRightInd w:val="0"/>
        <w:snapToGrid w:val="0"/>
        <w:spacing w:line="560" w:lineRule="exact"/>
        <w:ind w:firstLineChars="200" w:firstLine="643"/>
        <w:rPr>
          <w:rFonts w:ascii="仿宋" w:eastAsia="仿宋" w:hAnsi="仿宋"/>
          <w:b/>
          <w:sz w:val="32"/>
          <w:szCs w:val="32"/>
        </w:rPr>
      </w:pPr>
      <w:r>
        <w:rPr>
          <w:rFonts w:ascii="仿宋" w:eastAsia="仿宋" w:hAnsi="仿宋"/>
          <w:b/>
          <w:sz w:val="32"/>
          <w:szCs w:val="32"/>
        </w:rPr>
        <w:t>2</w:t>
      </w:r>
      <w:r>
        <w:rPr>
          <w:rFonts w:ascii="仿宋" w:eastAsia="仿宋" w:hAnsi="仿宋" w:hint="eastAsia"/>
          <w:b/>
          <w:sz w:val="32"/>
          <w:szCs w:val="32"/>
        </w:rPr>
        <w:t>.优秀学生干部、优秀学生干部标兵、十佳学生干部评选基本条件</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在上一学年中担任各级学生组织、社团、班集体、寝室的学生干部。上一学年无违反校规校纪行为、</w:t>
      </w:r>
      <w:proofErr w:type="gramStart"/>
      <w:r>
        <w:rPr>
          <w:rFonts w:ascii="仿宋" w:eastAsia="仿宋" w:hAnsi="仿宋" w:hint="eastAsia"/>
          <w:sz w:val="32"/>
          <w:szCs w:val="32"/>
        </w:rPr>
        <w:t>无挂科现象</w:t>
      </w:r>
      <w:proofErr w:type="gramEnd"/>
      <w:r>
        <w:rPr>
          <w:rFonts w:ascii="仿宋" w:eastAsia="仿宋" w:hAnsi="仿宋" w:hint="eastAsia"/>
          <w:sz w:val="32"/>
          <w:szCs w:val="32"/>
        </w:rPr>
        <w:t>（课程学习结束的研究生在上一学年中</w:t>
      </w:r>
      <w:r>
        <w:rPr>
          <w:rFonts w:ascii="仿宋" w:eastAsia="仿宋" w:hAnsi="仿宋"/>
          <w:sz w:val="32"/>
          <w:szCs w:val="32"/>
        </w:rPr>
        <w:t>无不及格现象且</w:t>
      </w:r>
      <w:r>
        <w:rPr>
          <w:rFonts w:ascii="仿宋" w:eastAsia="仿宋" w:hAnsi="仿宋" w:hint="eastAsia"/>
          <w:sz w:val="32"/>
          <w:szCs w:val="32"/>
        </w:rPr>
        <w:t>论文研究的阶段性考核中不存在“不合格”现象）。</w:t>
      </w:r>
    </w:p>
    <w:p w:rsidR="00960C9F" w:rsidRDefault="00C46BDF">
      <w:pPr>
        <w:spacing w:line="560" w:lineRule="exact"/>
        <w:ind w:firstLineChars="200" w:firstLine="640"/>
        <w:rPr>
          <w:rFonts w:ascii="仿宋" w:eastAsia="仿宋" w:hAnsi="仿宋"/>
          <w:color w:val="000000" w:themeColor="text1"/>
          <w:sz w:val="32"/>
          <w:szCs w:val="32"/>
        </w:rPr>
      </w:pPr>
      <w:r>
        <w:rPr>
          <w:rFonts w:ascii="仿宋" w:eastAsia="仿宋" w:hAnsi="仿宋" w:hint="eastAsia"/>
          <w:sz w:val="32"/>
          <w:szCs w:val="32"/>
        </w:rPr>
        <w:t>（1）坚定理想信念、厚植爱国主义情怀，自觉树立和</w:t>
      </w:r>
      <w:proofErr w:type="gramStart"/>
      <w:r>
        <w:rPr>
          <w:rFonts w:ascii="仿宋" w:eastAsia="仿宋" w:hAnsi="仿宋" w:hint="eastAsia"/>
          <w:sz w:val="32"/>
          <w:szCs w:val="32"/>
        </w:rPr>
        <w:t>践行</w:t>
      </w:r>
      <w:proofErr w:type="gramEnd"/>
      <w:r>
        <w:rPr>
          <w:rFonts w:ascii="仿宋" w:eastAsia="仿宋" w:hAnsi="仿宋" w:hint="eastAsia"/>
          <w:sz w:val="32"/>
          <w:szCs w:val="32"/>
        </w:rPr>
        <w:t>社会主义核心价值观，善于从中华民族传统美德中汲取道德滋养，用中华优秀传统文化、革命文化、社会主义先进文化培根铸魂，</w:t>
      </w:r>
      <w:r>
        <w:rPr>
          <w:rFonts w:ascii="仿宋" w:eastAsia="仿宋" w:hAnsi="仿宋" w:hint="eastAsia"/>
          <w:color w:val="000000" w:themeColor="text1"/>
          <w:sz w:val="32"/>
          <w:szCs w:val="32"/>
        </w:rPr>
        <w:t>不断铸牢中华民族共同体意识，积极主动组织或参与主题党团日活动。</w:t>
      </w:r>
    </w:p>
    <w:p w:rsidR="00960C9F" w:rsidRDefault="00C46BDF">
      <w:pPr>
        <w:spacing w:line="56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（2）学习孜孜不倦、如饥似渴，在攀登知识高峰中追求卓越。共3类情况可参评，一是学习成绩优秀，上一学年学分</w:t>
      </w:r>
      <w:proofErr w:type="gramStart"/>
      <w:r>
        <w:rPr>
          <w:rFonts w:ascii="仿宋" w:eastAsia="仿宋" w:hAnsi="仿宋" w:hint="eastAsia"/>
          <w:color w:val="000000" w:themeColor="text1"/>
          <w:sz w:val="32"/>
          <w:szCs w:val="32"/>
        </w:rPr>
        <w:t>绩</w:t>
      </w:r>
      <w:proofErr w:type="gramEnd"/>
      <w:r>
        <w:rPr>
          <w:rFonts w:ascii="仿宋" w:eastAsia="仿宋" w:hAnsi="仿宋" w:hint="eastAsia"/>
          <w:color w:val="000000" w:themeColor="text1"/>
          <w:sz w:val="32"/>
          <w:szCs w:val="32"/>
        </w:rPr>
        <w:t>良好以上（学分绩为80分或排名位于专业前50%）；二是学习成绩进步明显，上一学年学分</w:t>
      </w:r>
      <w:proofErr w:type="gramStart"/>
      <w:r>
        <w:rPr>
          <w:rFonts w:ascii="仿宋" w:eastAsia="仿宋" w:hAnsi="仿宋" w:hint="eastAsia"/>
          <w:color w:val="000000" w:themeColor="text1"/>
          <w:sz w:val="32"/>
          <w:szCs w:val="32"/>
        </w:rPr>
        <w:t>绩</w:t>
      </w:r>
      <w:proofErr w:type="gramEnd"/>
      <w:r>
        <w:rPr>
          <w:rFonts w:ascii="仿宋" w:eastAsia="仿宋" w:hAnsi="仿宋" w:hint="eastAsia"/>
          <w:color w:val="000000" w:themeColor="text1"/>
          <w:sz w:val="32"/>
          <w:szCs w:val="32"/>
        </w:rPr>
        <w:t>专业排名提升高于40%，或上一学年度重修课程全部通过（门数超过3门）且上一学年度学分</w:t>
      </w:r>
      <w:proofErr w:type="gramStart"/>
      <w:r>
        <w:rPr>
          <w:rFonts w:ascii="仿宋" w:eastAsia="仿宋" w:hAnsi="仿宋" w:hint="eastAsia"/>
          <w:color w:val="000000" w:themeColor="text1"/>
          <w:sz w:val="32"/>
          <w:szCs w:val="32"/>
        </w:rPr>
        <w:t>绩</w:t>
      </w:r>
      <w:proofErr w:type="gramEnd"/>
      <w:r>
        <w:rPr>
          <w:rFonts w:ascii="仿宋" w:eastAsia="仿宋" w:hAnsi="仿宋" w:hint="eastAsia"/>
          <w:color w:val="000000" w:themeColor="text1"/>
          <w:sz w:val="32"/>
          <w:szCs w:val="32"/>
        </w:rPr>
        <w:t>达到80分；三是在创新创业等领域有突出成绩。</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（3）热爱集体、奉献集体，了解同学们的思想、学习、生活状况，善于组织同学需要的活动、积极帮助同学解决实际困难，在同学中评价良好，威信较高；扎实开展学风建设，</w:t>
      </w:r>
      <w:r>
        <w:rPr>
          <w:rFonts w:ascii="仿宋" w:eastAsia="仿宋" w:hAnsi="仿宋" w:hint="eastAsia"/>
          <w:sz w:val="32"/>
          <w:szCs w:val="32"/>
        </w:rPr>
        <w:lastRenderedPageBreak/>
        <w:t>班级没有因成绩不及格而退学的学生；认真开展寝室建设，上一学年中所在寝室</w:t>
      </w:r>
      <w:r>
        <w:rPr>
          <w:rFonts w:ascii="仿宋" w:eastAsia="仿宋" w:hAnsi="仿宋"/>
          <w:sz w:val="32"/>
          <w:szCs w:val="32"/>
        </w:rPr>
        <w:t>卫生</w:t>
      </w:r>
      <w:r>
        <w:rPr>
          <w:rFonts w:ascii="仿宋" w:eastAsia="仿宋" w:hAnsi="仿宋" w:hint="eastAsia"/>
          <w:sz w:val="32"/>
          <w:szCs w:val="32"/>
        </w:rPr>
        <w:t>检查结果无C、D情况。所在集体获得院级以上表彰奖励。</w:t>
      </w:r>
    </w:p>
    <w:p w:rsidR="00960C9F" w:rsidRDefault="00C46BDF">
      <w:pPr>
        <w:spacing w:line="560" w:lineRule="exact"/>
        <w:ind w:firstLineChars="200" w:firstLine="640"/>
        <w:rPr>
          <w:rFonts w:ascii="仿宋" w:eastAsia="仿宋" w:hAnsi="仿宋"/>
          <w:sz w:val="32"/>
          <w:szCs w:val="32"/>
        </w:rPr>
      </w:pPr>
      <w:r>
        <w:rPr>
          <w:rFonts w:ascii="仿宋" w:eastAsia="仿宋" w:hAnsi="仿宋" w:hint="eastAsia"/>
          <w:sz w:val="32"/>
          <w:szCs w:val="32"/>
        </w:rPr>
        <w:t>（4）优秀学生干部标兵、十佳学生干部：在满足以上所有条件的基础上，着力</w:t>
      </w:r>
      <w:proofErr w:type="gramStart"/>
      <w:r>
        <w:rPr>
          <w:rFonts w:ascii="仿宋" w:eastAsia="仿宋" w:hAnsi="仿宋" w:hint="eastAsia"/>
          <w:sz w:val="32"/>
          <w:szCs w:val="32"/>
        </w:rPr>
        <w:t>培养奋斗</w:t>
      </w:r>
      <w:proofErr w:type="gramEnd"/>
      <w:r>
        <w:rPr>
          <w:rFonts w:ascii="仿宋" w:eastAsia="仿宋" w:hAnsi="仿宋" w:hint="eastAsia"/>
          <w:sz w:val="32"/>
          <w:szCs w:val="32"/>
        </w:rPr>
        <w:t>精神、增强综合素质，不断改革创新、奋发作为、追求卓越，主动</w:t>
      </w:r>
      <w:r>
        <w:rPr>
          <w:rFonts w:ascii="仿宋" w:eastAsia="仿宋" w:hAnsi="仿宋" w:hint="eastAsia"/>
          <w:color w:val="000000" w:themeColor="text1"/>
          <w:sz w:val="32"/>
          <w:szCs w:val="32"/>
        </w:rPr>
        <w:t>将个人发</w:t>
      </w:r>
      <w:r>
        <w:rPr>
          <w:rFonts w:ascii="仿宋" w:eastAsia="仿宋" w:hAnsi="仿宋" w:hint="eastAsia"/>
          <w:sz w:val="32"/>
          <w:szCs w:val="32"/>
        </w:rPr>
        <w:t>展与国家和民族的前途命运紧密联系在一起。积极参与“青年大学习”等理论学习活动。确因身体原因无法参与体育测试及课程的，由体育部出具相关证明材料。</w:t>
      </w:r>
    </w:p>
    <w:p w:rsidR="00960C9F" w:rsidRDefault="00C46BDF">
      <w:pPr>
        <w:adjustRightInd w:val="0"/>
        <w:snapToGrid w:val="0"/>
        <w:spacing w:line="560" w:lineRule="exact"/>
        <w:ind w:firstLineChars="200" w:firstLine="643"/>
        <w:rPr>
          <w:rFonts w:ascii="仿宋" w:eastAsia="仿宋" w:hAnsi="仿宋"/>
          <w:b/>
          <w:sz w:val="32"/>
          <w:szCs w:val="32"/>
        </w:rPr>
      </w:pPr>
      <w:r>
        <w:rPr>
          <w:rFonts w:ascii="仿宋" w:eastAsia="仿宋" w:hAnsi="仿宋"/>
          <w:b/>
          <w:sz w:val="32"/>
          <w:szCs w:val="32"/>
        </w:rPr>
        <w:t>3</w:t>
      </w:r>
      <w:r>
        <w:rPr>
          <w:rFonts w:ascii="仿宋" w:eastAsia="仿宋" w:hAnsi="仿宋" w:hint="eastAsia"/>
          <w:b/>
          <w:sz w:val="32"/>
          <w:szCs w:val="32"/>
        </w:rPr>
        <w:t>.先进班集体、先进班集体标兵、十佳班集体评选基本条件</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全体班级成员自觉学习宣传贯彻习近平新时代中国特色社会主义思想，自觉成长为德智体美劳全面发展的社会主义建设者和接班人。班委会成员能够做到团结向上、以身作则、热心为同学服务，在同学中具有较高的威信。班集体在助力同学道德培养、学业发展、体育运动、审美培养、劳动锻炼等方面表现突出，在学院（部）相关事务中持续发挥积极作用。</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（1）班级成员入党申请书提交率80%以上，原则上入党积极分子比例在20%以上，思想政治理论课无不及格现象，</w:t>
      </w:r>
      <w:r>
        <w:rPr>
          <w:rFonts w:ascii="仿宋" w:eastAsia="仿宋" w:hAnsi="仿宋" w:hint="eastAsia"/>
          <w:color w:val="000000" w:themeColor="text1"/>
          <w:sz w:val="32"/>
          <w:szCs w:val="32"/>
        </w:rPr>
        <w:t>不断铸牢中华民族共同体意识，</w:t>
      </w:r>
      <w:r>
        <w:rPr>
          <w:rFonts w:ascii="仿宋" w:eastAsia="仿宋" w:hAnsi="仿宋" w:hint="eastAsia"/>
          <w:sz w:val="32"/>
          <w:szCs w:val="32"/>
        </w:rPr>
        <w:t>积极参与“青年大学习”等理论学习。</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（2）班干部、党员、入党积极分子在班集体建设的过程中发挥先锋模范作用明显。</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（3）班级成员的志愿服务和社会实践参与率在60%以上。</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（4）班级平均</w:t>
      </w:r>
      <w:proofErr w:type="gramStart"/>
      <w:r>
        <w:rPr>
          <w:rFonts w:ascii="仿宋" w:eastAsia="仿宋" w:hAnsi="仿宋" w:hint="eastAsia"/>
          <w:sz w:val="32"/>
          <w:szCs w:val="32"/>
        </w:rPr>
        <w:t>学分绩不低于</w:t>
      </w:r>
      <w:proofErr w:type="gramEnd"/>
      <w:r>
        <w:rPr>
          <w:rFonts w:ascii="仿宋" w:eastAsia="仿宋" w:hAnsi="仿宋" w:hint="eastAsia"/>
          <w:sz w:val="32"/>
          <w:szCs w:val="32"/>
        </w:rPr>
        <w:t>75分（不含本学期降级转入学生成绩），无因学习困难而降级、退学的学生。</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（5）深入开展学霸上讲台、一对一帮辅等学业支持活动，主动关心关爱生活困难、心理困难、就业困难的同学。</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（6）班级成员在上一学年中没有违反校规校纪的行为。</w:t>
      </w:r>
    </w:p>
    <w:p w:rsidR="00960C9F" w:rsidRDefault="00C46BDF">
      <w:pPr>
        <w:adjustRightInd w:val="0"/>
        <w:snapToGrid w:val="0"/>
        <w:spacing w:line="560" w:lineRule="exact"/>
        <w:ind w:firstLineChars="200" w:firstLine="640"/>
        <w:rPr>
          <w:rFonts w:ascii="黑体" w:eastAsia="黑体" w:hAnsi="仿宋"/>
          <w:sz w:val="32"/>
          <w:szCs w:val="32"/>
        </w:rPr>
      </w:pPr>
      <w:r>
        <w:rPr>
          <w:rFonts w:ascii="黑体" w:eastAsia="黑体" w:hAnsi="仿宋" w:hint="eastAsia"/>
          <w:sz w:val="32"/>
          <w:szCs w:val="32"/>
        </w:rPr>
        <w:t>四、专兼职学生工作者奖项评选基本条件</w:t>
      </w:r>
    </w:p>
    <w:p w:rsidR="00960C9F" w:rsidRDefault="00C46BDF">
      <w:pPr>
        <w:adjustRightInd w:val="0"/>
        <w:snapToGrid w:val="0"/>
        <w:spacing w:line="560" w:lineRule="exact"/>
        <w:ind w:firstLineChars="200" w:firstLine="643"/>
        <w:rPr>
          <w:rFonts w:ascii="仿宋" w:eastAsia="仿宋" w:hAnsi="仿宋"/>
          <w:b/>
          <w:sz w:val="32"/>
          <w:szCs w:val="32"/>
        </w:rPr>
      </w:pPr>
      <w:r>
        <w:rPr>
          <w:rFonts w:ascii="仿宋" w:eastAsia="仿宋" w:hAnsi="仿宋" w:hint="eastAsia"/>
          <w:b/>
          <w:sz w:val="32"/>
          <w:szCs w:val="32"/>
        </w:rPr>
        <w:t>1</w:t>
      </w:r>
      <w:r>
        <w:rPr>
          <w:rFonts w:ascii="仿宋" w:eastAsia="仿宋" w:hAnsi="仿宋"/>
          <w:b/>
          <w:sz w:val="32"/>
          <w:szCs w:val="32"/>
        </w:rPr>
        <w:t>.</w:t>
      </w:r>
      <w:r>
        <w:rPr>
          <w:rFonts w:ascii="仿宋" w:eastAsia="仿宋" w:hAnsi="仿宋" w:hint="eastAsia"/>
          <w:b/>
          <w:sz w:val="32"/>
          <w:szCs w:val="32"/>
        </w:rPr>
        <w:t>先进思想政治工作集体、优秀思想政治工作者及标兵评选基本条件</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深入学习贯彻习近平新时代中国特色社会主义思想，坚持把师德师风作为第一标准，不断增强“四个意识”、坚定“四个自信”、做到“两个维护”，忠诚履行“四个服务”，秉承“规格严格、功夫到家”校训传统，认真学习“时代楷模”刘永坦同志的先进事迹和崇高精神，争做政治素质过硬、业务能力精湛、育人水平高超的高素质教师。</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能够主动围绕学生、关照学生、服务学生，通过真情、真心、真诚拉近同学生的距离，用欣赏增强学生的信心，用信任树立学生的自尊，让每一个学生都健康成长。扎实落实相关关心关爱制度，努力做学生良师益友。不断铸牢中华民族共同体意识，引导学生主动将个人发展同国家和民族的前途命运紧密联系在一起。</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3</w:t>
      </w:r>
      <w:r>
        <w:rPr>
          <w:rFonts w:ascii="仿宋" w:eastAsia="仿宋" w:hAnsi="仿宋" w:hint="eastAsia"/>
          <w:sz w:val="32"/>
          <w:szCs w:val="32"/>
        </w:rPr>
        <w:t>）自觉落实教育部《高校思想政治工作质量提升工程实施纲要》要求，形成一套有效管用的育人经验和育人办法，用自己的学识、阅历、经验点燃学生对真善美的向往，引导</w:t>
      </w:r>
      <w:r>
        <w:rPr>
          <w:rFonts w:ascii="仿宋" w:eastAsia="仿宋" w:hAnsi="仿宋" w:hint="eastAsia"/>
          <w:sz w:val="32"/>
          <w:szCs w:val="32"/>
        </w:rPr>
        <w:lastRenderedPageBreak/>
        <w:t>学生形成“四个正确认识”，争做能担当民族复兴大任的时代新人。</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4</w:t>
      </w:r>
      <w:r>
        <w:rPr>
          <w:rFonts w:ascii="仿宋" w:eastAsia="仿宋" w:hAnsi="仿宋" w:hint="eastAsia"/>
          <w:sz w:val="32"/>
          <w:szCs w:val="32"/>
        </w:rPr>
        <w:t>）无学校《教职工师德“一票否决制”实施办法》中违反师德规范情形的情况。</w:t>
      </w:r>
    </w:p>
    <w:p w:rsidR="00960C9F" w:rsidRDefault="00C46BDF">
      <w:pPr>
        <w:adjustRightInd w:val="0"/>
        <w:snapToGrid w:val="0"/>
        <w:spacing w:line="560" w:lineRule="exact"/>
        <w:ind w:firstLineChars="200" w:firstLine="643"/>
        <w:rPr>
          <w:rFonts w:ascii="仿宋" w:eastAsia="仿宋" w:hAnsi="仿宋"/>
          <w:b/>
          <w:sz w:val="32"/>
          <w:szCs w:val="32"/>
        </w:rPr>
      </w:pPr>
      <w:r>
        <w:rPr>
          <w:rFonts w:ascii="仿宋" w:eastAsia="仿宋" w:hAnsi="仿宋" w:hint="eastAsia"/>
          <w:b/>
          <w:sz w:val="32"/>
          <w:szCs w:val="32"/>
        </w:rPr>
        <w:t>2</w:t>
      </w:r>
      <w:r>
        <w:rPr>
          <w:rFonts w:ascii="仿宋" w:eastAsia="仿宋" w:hAnsi="仿宋"/>
          <w:b/>
          <w:sz w:val="32"/>
          <w:szCs w:val="32"/>
        </w:rPr>
        <w:t>.</w:t>
      </w:r>
      <w:r>
        <w:rPr>
          <w:rFonts w:ascii="仿宋" w:eastAsia="仿宋" w:hAnsi="仿宋" w:hint="eastAsia"/>
          <w:b/>
          <w:sz w:val="32"/>
          <w:szCs w:val="32"/>
        </w:rPr>
        <w:t>疫情防控专项先进个人评选基本条件</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w:t>
      </w:r>
      <w:r w:rsidR="00B51DB2">
        <w:rPr>
          <w:rFonts w:ascii="仿宋" w:eastAsia="仿宋" w:hAnsi="仿宋" w:hint="eastAsia"/>
          <w:sz w:val="32"/>
          <w:szCs w:val="32"/>
          <w:lang w:eastAsia="zh-Hans"/>
        </w:rPr>
        <w:t>参评者</w:t>
      </w:r>
      <w:r>
        <w:rPr>
          <w:rFonts w:ascii="仿宋" w:eastAsia="仿宋" w:hAnsi="仿宋" w:hint="eastAsia"/>
          <w:sz w:val="32"/>
          <w:szCs w:val="32"/>
          <w:lang w:eastAsia="zh-Hans"/>
        </w:rPr>
        <w:t>为工作在学生疫情防控一线的学生思政工作者</w:t>
      </w:r>
      <w:r>
        <w:rPr>
          <w:rFonts w:ascii="仿宋" w:eastAsia="仿宋" w:hAnsi="仿宋"/>
          <w:sz w:val="32"/>
          <w:szCs w:val="32"/>
          <w:lang w:eastAsia="zh-Hans"/>
        </w:rPr>
        <w:t>。</w:t>
      </w:r>
      <w:r>
        <w:rPr>
          <w:rFonts w:ascii="仿宋" w:eastAsia="仿宋" w:hAnsi="仿宋" w:hint="eastAsia"/>
          <w:sz w:val="32"/>
          <w:szCs w:val="32"/>
        </w:rPr>
        <w:t>在抗击新冠肺炎疫情工作中，坚守岗位、严守纪律、主动作为、高效协同，积极应对疫情防控变化，严格执行学校各项防控措施，始终挺在学生疫情防控第一线，把有关疫情防的各项措施落地落实，在2021年度学生疫情防控和疫苗接种组织工作中表现突出。</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（2）无学校《教职工师德“一票否决制”实施办法》中违反师德规范情形的情况。</w:t>
      </w:r>
    </w:p>
    <w:p w:rsidR="00960C9F" w:rsidRDefault="00C46BDF">
      <w:pPr>
        <w:adjustRightInd w:val="0"/>
        <w:snapToGrid w:val="0"/>
        <w:spacing w:line="560" w:lineRule="exact"/>
        <w:ind w:firstLineChars="200" w:firstLine="640"/>
        <w:rPr>
          <w:rFonts w:ascii="黑体" w:eastAsia="黑体" w:hAnsi="仿宋"/>
          <w:sz w:val="32"/>
          <w:szCs w:val="32"/>
        </w:rPr>
      </w:pPr>
      <w:r>
        <w:rPr>
          <w:rFonts w:ascii="黑体" w:eastAsia="黑体" w:hAnsi="仿宋" w:hint="eastAsia"/>
          <w:sz w:val="32"/>
          <w:szCs w:val="32"/>
        </w:rPr>
        <w:t>五、荣誉奖项评选基本条件</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哈工大学生思想政治工作特别贡献奖：在学生思想政治工作的重点建设领域、重点工程、突发事件和具有广泛社会影响力的重大事件中做出特别贡献的个人或集体。</w:t>
      </w:r>
    </w:p>
    <w:p w:rsidR="00960C9F" w:rsidRDefault="00C46BDF">
      <w:pPr>
        <w:adjustRightInd w:val="0"/>
        <w:snapToGrid w:val="0"/>
        <w:spacing w:line="560" w:lineRule="exact"/>
        <w:ind w:firstLineChars="200" w:firstLine="640"/>
        <w:rPr>
          <w:rFonts w:ascii="黑体" w:eastAsia="黑体" w:hAnsi="仿宋"/>
          <w:sz w:val="32"/>
          <w:szCs w:val="32"/>
        </w:rPr>
      </w:pPr>
      <w:r>
        <w:rPr>
          <w:rFonts w:ascii="黑体" w:eastAsia="黑体" w:hAnsi="仿宋" w:hint="eastAsia"/>
          <w:sz w:val="32"/>
          <w:szCs w:val="32"/>
        </w:rPr>
        <w:t>六、评选办法</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先进班集体及标兵、优秀学生干部及标兵、优秀学生及标兵、先进思想政治工作集体、优秀思想政治工作者由各单位评审、公示后报学校审核确定。</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十佳班集体、十佳大学生、十佳学生干部、优秀思想政治工作者标兵、疫情防控专项先进个人由各单位推荐后、学校评审确定。</w:t>
      </w:r>
    </w:p>
    <w:p w:rsidR="00960C9F" w:rsidRDefault="00C46BDF">
      <w:pPr>
        <w:spacing w:line="560" w:lineRule="exact"/>
        <w:ind w:firstLineChars="200" w:firstLine="640"/>
        <w:rPr>
          <w:rFonts w:ascii="仿宋" w:eastAsia="仿宋" w:hAnsi="仿宋"/>
          <w:sz w:val="32"/>
          <w:szCs w:val="32"/>
        </w:rPr>
      </w:pPr>
      <w:r>
        <w:rPr>
          <w:rFonts w:ascii="仿宋" w:eastAsia="仿宋" w:hAnsi="仿宋"/>
          <w:sz w:val="32"/>
          <w:szCs w:val="32"/>
        </w:rPr>
        <w:lastRenderedPageBreak/>
        <w:t>3</w:t>
      </w:r>
      <w:r>
        <w:rPr>
          <w:rFonts w:ascii="仿宋" w:eastAsia="仿宋" w:hAnsi="仿宋" w:hint="eastAsia"/>
          <w:sz w:val="32"/>
          <w:szCs w:val="32"/>
        </w:rPr>
        <w:t>.哈工大学生思想政治工作特别贡献奖由学校思想政治工作领导小组下设的师生思想政治工作组提名，由领导小组最终评审后确定。</w:t>
      </w:r>
    </w:p>
    <w:p w:rsidR="00960C9F" w:rsidRDefault="00C46BDF">
      <w:pPr>
        <w:adjustRightInd w:val="0"/>
        <w:snapToGrid w:val="0"/>
        <w:spacing w:line="560" w:lineRule="exact"/>
        <w:ind w:firstLineChars="200" w:firstLine="640"/>
        <w:rPr>
          <w:rFonts w:ascii="黑体" w:eastAsia="黑体" w:hAnsi="仿宋"/>
          <w:sz w:val="32"/>
          <w:szCs w:val="32"/>
        </w:rPr>
      </w:pPr>
      <w:r>
        <w:rPr>
          <w:rFonts w:ascii="黑体" w:eastAsia="黑体" w:hAnsi="仿宋" w:hint="eastAsia"/>
          <w:sz w:val="32"/>
          <w:szCs w:val="32"/>
        </w:rPr>
        <w:t>七、评选名额</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优秀学生的名额：修身立德奖、实学实干奖、强健体魄奖、启智润心奖、</w:t>
      </w:r>
      <w:r w:rsidR="00E33371">
        <w:rPr>
          <w:rFonts w:ascii="仿宋" w:eastAsia="仿宋" w:hAnsi="仿宋" w:hint="eastAsia"/>
          <w:sz w:val="32"/>
          <w:szCs w:val="32"/>
        </w:rPr>
        <w:t>诚实劳动</w:t>
      </w:r>
      <w:r>
        <w:rPr>
          <w:rFonts w:ascii="仿宋" w:eastAsia="仿宋" w:hAnsi="仿宋" w:hint="eastAsia"/>
          <w:sz w:val="32"/>
          <w:szCs w:val="32"/>
        </w:rPr>
        <w:t>奖的总和不超过所在单位学生人数的20%。</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优秀学生标兵的名额：不超过所在单位学生人数的</w:t>
      </w:r>
      <w:r>
        <w:rPr>
          <w:rFonts w:ascii="仿宋" w:eastAsia="仿宋" w:hAnsi="仿宋"/>
          <w:sz w:val="32"/>
          <w:szCs w:val="32"/>
        </w:rPr>
        <w:t>3</w:t>
      </w:r>
      <w:r>
        <w:rPr>
          <w:rFonts w:ascii="仿宋" w:eastAsia="仿宋" w:hAnsi="仿宋" w:hint="eastAsia"/>
          <w:sz w:val="32"/>
          <w:szCs w:val="32"/>
        </w:rPr>
        <w:t>‰。</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.优秀学生干部的名额：不超过所在单位学生人数的</w:t>
      </w:r>
      <w:r>
        <w:rPr>
          <w:rFonts w:ascii="仿宋" w:eastAsia="仿宋" w:hAnsi="仿宋"/>
          <w:sz w:val="32"/>
          <w:szCs w:val="32"/>
        </w:rPr>
        <w:t>5</w:t>
      </w:r>
      <w:r>
        <w:rPr>
          <w:rFonts w:ascii="仿宋" w:eastAsia="仿宋" w:hAnsi="仿宋" w:hint="eastAsia"/>
          <w:sz w:val="32"/>
          <w:szCs w:val="32"/>
        </w:rPr>
        <w:t>%。</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优秀学生干部标兵的名额：不超过所在单位学生人数的</w:t>
      </w:r>
      <w:r>
        <w:rPr>
          <w:rFonts w:ascii="仿宋" w:eastAsia="仿宋" w:hAnsi="仿宋"/>
          <w:sz w:val="32"/>
          <w:szCs w:val="32"/>
        </w:rPr>
        <w:t>3</w:t>
      </w:r>
      <w:r>
        <w:rPr>
          <w:rFonts w:ascii="仿宋" w:eastAsia="仿宋" w:hAnsi="仿宋" w:hint="eastAsia"/>
          <w:sz w:val="32"/>
          <w:szCs w:val="32"/>
        </w:rPr>
        <w:t>‰。</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先进班集体的名额：不超过所在单位班级总数的</w:t>
      </w:r>
      <w:r>
        <w:rPr>
          <w:rFonts w:ascii="仿宋" w:eastAsia="仿宋" w:hAnsi="仿宋"/>
          <w:sz w:val="32"/>
          <w:szCs w:val="32"/>
        </w:rPr>
        <w:t>20</w:t>
      </w:r>
      <w:r>
        <w:rPr>
          <w:rFonts w:ascii="仿宋" w:eastAsia="仿宋" w:hAnsi="仿宋" w:hint="eastAsia"/>
          <w:sz w:val="32"/>
          <w:szCs w:val="32"/>
        </w:rPr>
        <w:t>%。（其中2</w:t>
      </w:r>
      <w:r>
        <w:rPr>
          <w:rFonts w:ascii="仿宋" w:eastAsia="仿宋" w:hAnsi="仿宋"/>
          <w:sz w:val="32"/>
          <w:szCs w:val="32"/>
        </w:rPr>
        <w:t>020</w:t>
      </w:r>
      <w:r>
        <w:rPr>
          <w:rFonts w:ascii="仿宋" w:eastAsia="仿宋" w:hAnsi="仿宋" w:hint="eastAsia"/>
          <w:sz w:val="32"/>
          <w:szCs w:val="32"/>
        </w:rPr>
        <w:t>级本科生班集体的先进班集体获奖单位应用基础学部2020级优秀优良学风班评比中优秀学风班评比结果）</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先进班集体标兵的名额：不超过所在单位班级总数的</w:t>
      </w:r>
      <w:r>
        <w:rPr>
          <w:rFonts w:ascii="仿宋" w:eastAsia="仿宋" w:hAnsi="仿宋"/>
          <w:sz w:val="32"/>
          <w:szCs w:val="32"/>
        </w:rPr>
        <w:t>5</w:t>
      </w:r>
      <w:r>
        <w:rPr>
          <w:rFonts w:ascii="仿宋" w:eastAsia="仿宋" w:hAnsi="仿宋" w:hint="eastAsia"/>
          <w:sz w:val="32"/>
          <w:szCs w:val="32"/>
        </w:rPr>
        <w:t>%。（其中2</w:t>
      </w:r>
      <w:r>
        <w:rPr>
          <w:rFonts w:ascii="仿宋" w:eastAsia="仿宋" w:hAnsi="仿宋"/>
          <w:sz w:val="32"/>
          <w:szCs w:val="32"/>
        </w:rPr>
        <w:t>020</w:t>
      </w:r>
      <w:r>
        <w:rPr>
          <w:rFonts w:ascii="仿宋" w:eastAsia="仿宋" w:hAnsi="仿宋" w:hint="eastAsia"/>
          <w:sz w:val="32"/>
          <w:szCs w:val="32"/>
        </w:rPr>
        <w:t>级本科生班集体的先进班集体标兵获奖单位应用基础学部2020级优秀优良学风班评比中优秀学风班标兵评比结果）</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7.</w:t>
      </w:r>
      <w:bookmarkStart w:id="3" w:name="_Hlk25251529"/>
      <w:r>
        <w:rPr>
          <w:rFonts w:ascii="仿宋" w:eastAsia="仿宋" w:hAnsi="仿宋" w:hint="eastAsia"/>
          <w:sz w:val="32"/>
          <w:szCs w:val="32"/>
        </w:rPr>
        <w:t>优秀思想政治工作者的名额</w:t>
      </w:r>
      <w:bookmarkEnd w:id="3"/>
      <w:r>
        <w:rPr>
          <w:rFonts w:ascii="仿宋" w:eastAsia="仿宋" w:hAnsi="仿宋" w:hint="eastAsia"/>
          <w:sz w:val="32"/>
          <w:szCs w:val="32"/>
        </w:rPr>
        <w:t>：优秀思想政治工作者的名额不超过各单位辅导员在编在岗人数的2</w:t>
      </w:r>
      <w:r>
        <w:rPr>
          <w:rFonts w:ascii="仿宋" w:eastAsia="仿宋" w:hAnsi="仿宋"/>
          <w:sz w:val="32"/>
          <w:szCs w:val="32"/>
        </w:rPr>
        <w:t>0</w:t>
      </w:r>
      <w:r>
        <w:rPr>
          <w:rFonts w:ascii="仿宋" w:eastAsia="仿宋" w:hAnsi="仿宋" w:hint="eastAsia"/>
          <w:sz w:val="32"/>
          <w:szCs w:val="32"/>
        </w:rPr>
        <w:t>%和班主任在岗人数的</w:t>
      </w:r>
      <w:r>
        <w:rPr>
          <w:rFonts w:ascii="仿宋" w:eastAsia="仿宋" w:hAnsi="仿宋"/>
          <w:sz w:val="32"/>
          <w:szCs w:val="32"/>
        </w:rPr>
        <w:t>10</w:t>
      </w:r>
      <w:r>
        <w:rPr>
          <w:rFonts w:ascii="仿宋" w:eastAsia="仿宋" w:hAnsi="仿宋" w:hint="eastAsia"/>
          <w:sz w:val="32"/>
          <w:szCs w:val="32"/>
        </w:rPr>
        <w:t>%的总和（其中2</w:t>
      </w:r>
      <w:r>
        <w:rPr>
          <w:rFonts w:ascii="仿宋" w:eastAsia="仿宋" w:hAnsi="仿宋"/>
          <w:sz w:val="32"/>
          <w:szCs w:val="32"/>
        </w:rPr>
        <w:t>020</w:t>
      </w:r>
      <w:r>
        <w:rPr>
          <w:rFonts w:ascii="仿宋" w:eastAsia="仿宋" w:hAnsi="仿宋" w:hint="eastAsia"/>
          <w:sz w:val="32"/>
          <w:szCs w:val="32"/>
        </w:rPr>
        <w:t>级本科生班级的班主任参与评优者由基础学部负责推选，其他年级本科生班级的班主任由各学院（部）负责推选）。</w:t>
      </w:r>
    </w:p>
    <w:p w:rsidR="00960C9F" w:rsidRDefault="00C46BDF">
      <w:pPr>
        <w:spacing w:line="560" w:lineRule="exact"/>
        <w:ind w:firstLineChars="200" w:firstLine="640"/>
        <w:rPr>
          <w:rFonts w:ascii="仿宋" w:eastAsia="仿宋" w:hAnsi="仿宋"/>
          <w:sz w:val="32"/>
          <w:szCs w:val="32"/>
        </w:rPr>
      </w:pPr>
      <w:r>
        <w:rPr>
          <w:rFonts w:ascii="仿宋" w:eastAsia="仿宋" w:hAnsi="仿宋"/>
          <w:sz w:val="32"/>
          <w:szCs w:val="32"/>
        </w:rPr>
        <w:lastRenderedPageBreak/>
        <w:t>8.</w:t>
      </w:r>
      <w:r>
        <w:rPr>
          <w:rFonts w:ascii="仿宋" w:eastAsia="仿宋" w:hAnsi="仿宋" w:hint="eastAsia"/>
          <w:sz w:val="32"/>
          <w:szCs w:val="32"/>
        </w:rPr>
        <w:t>优秀思想政治工作者标兵的名额：申报者须为工作一年以上的正式教职工，申报名额不超过各单位辅导员在编在岗人数的</w:t>
      </w:r>
      <w:r>
        <w:rPr>
          <w:rFonts w:ascii="仿宋" w:eastAsia="仿宋" w:hAnsi="仿宋"/>
          <w:sz w:val="32"/>
          <w:szCs w:val="32"/>
        </w:rPr>
        <w:t>20%</w:t>
      </w:r>
      <w:r>
        <w:rPr>
          <w:rFonts w:ascii="仿宋" w:eastAsia="仿宋" w:hAnsi="仿宋" w:hint="eastAsia"/>
          <w:sz w:val="32"/>
          <w:szCs w:val="32"/>
        </w:rPr>
        <w:t>（不足</w:t>
      </w:r>
      <w:r>
        <w:rPr>
          <w:rFonts w:ascii="仿宋" w:eastAsia="仿宋" w:hAnsi="仿宋"/>
          <w:sz w:val="32"/>
          <w:szCs w:val="32"/>
        </w:rPr>
        <w:t>1</w:t>
      </w:r>
      <w:r>
        <w:rPr>
          <w:rFonts w:ascii="仿宋" w:eastAsia="仿宋" w:hAnsi="仿宋" w:hint="eastAsia"/>
          <w:sz w:val="32"/>
          <w:szCs w:val="32"/>
        </w:rPr>
        <w:t>个的按</w:t>
      </w:r>
      <w:r>
        <w:rPr>
          <w:rFonts w:ascii="仿宋" w:eastAsia="仿宋" w:hAnsi="仿宋"/>
          <w:sz w:val="32"/>
          <w:szCs w:val="32"/>
        </w:rPr>
        <w:t>1</w:t>
      </w:r>
      <w:r>
        <w:rPr>
          <w:rFonts w:ascii="仿宋" w:eastAsia="仿宋" w:hAnsi="仿宋" w:hint="eastAsia"/>
          <w:sz w:val="32"/>
          <w:szCs w:val="32"/>
        </w:rPr>
        <w:t>取整，威海校区申报名额为</w:t>
      </w:r>
      <w:r>
        <w:rPr>
          <w:rFonts w:ascii="仿宋" w:eastAsia="仿宋" w:hAnsi="仿宋"/>
          <w:sz w:val="32"/>
          <w:szCs w:val="32"/>
        </w:rPr>
        <w:t>3</w:t>
      </w:r>
      <w:r>
        <w:rPr>
          <w:rFonts w:ascii="仿宋" w:eastAsia="仿宋" w:hAnsi="仿宋" w:hint="eastAsia"/>
          <w:sz w:val="32"/>
          <w:szCs w:val="32"/>
        </w:rPr>
        <w:t>个、深圳校区申报名额为</w:t>
      </w:r>
      <w:r>
        <w:rPr>
          <w:rFonts w:ascii="仿宋" w:eastAsia="仿宋" w:hAnsi="仿宋"/>
          <w:sz w:val="32"/>
          <w:szCs w:val="32"/>
        </w:rPr>
        <w:t>2个</w:t>
      </w:r>
      <w:r>
        <w:rPr>
          <w:rFonts w:ascii="仿宋" w:eastAsia="仿宋" w:hAnsi="仿宋" w:hint="eastAsia"/>
          <w:sz w:val="32"/>
          <w:szCs w:val="32"/>
        </w:rPr>
        <w:t>），最终名额经学校评审后确定。</w:t>
      </w:r>
    </w:p>
    <w:p w:rsidR="00960C9F" w:rsidRDefault="00C46BDF">
      <w:pPr>
        <w:spacing w:line="560" w:lineRule="exact"/>
        <w:ind w:firstLineChars="200" w:firstLine="640"/>
        <w:rPr>
          <w:rFonts w:ascii="仿宋" w:eastAsia="仿宋" w:hAnsi="仿宋"/>
          <w:sz w:val="32"/>
          <w:szCs w:val="32"/>
        </w:rPr>
      </w:pPr>
      <w:r>
        <w:rPr>
          <w:rFonts w:ascii="仿宋" w:eastAsia="仿宋" w:hAnsi="仿宋" w:hint="eastAsia"/>
          <w:sz w:val="32"/>
          <w:szCs w:val="32"/>
        </w:rPr>
        <w:t>9</w:t>
      </w:r>
      <w:r>
        <w:rPr>
          <w:rFonts w:ascii="仿宋" w:eastAsia="仿宋" w:hAnsi="仿宋"/>
          <w:sz w:val="32"/>
          <w:szCs w:val="32"/>
        </w:rPr>
        <w:t>.</w:t>
      </w:r>
      <w:r>
        <w:rPr>
          <w:rFonts w:ascii="仿宋" w:eastAsia="仿宋" w:hAnsi="仿宋" w:hint="eastAsia"/>
          <w:sz w:val="32"/>
          <w:szCs w:val="32"/>
        </w:rPr>
        <w:t>疫情防控专项先进个人的名额：</w:t>
      </w:r>
      <w:r w:rsidR="000E2E01" w:rsidRPr="000E2E01">
        <w:rPr>
          <w:rFonts w:ascii="仿宋" w:eastAsia="仿宋" w:hAnsi="仿宋" w:hint="eastAsia"/>
          <w:sz w:val="32"/>
          <w:szCs w:val="32"/>
          <w:lang w:eastAsia="zh-Hans"/>
        </w:rPr>
        <w:t>由各学院（部）、全校疫苗接种与核酸检测组织单位推荐，各学院（部）可推荐不超过1个候选人，最终名额经学校评审后确定。</w:t>
      </w:r>
      <w:bookmarkStart w:id="4" w:name="_GoBack"/>
      <w:bookmarkEnd w:id="4"/>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10.</w:t>
      </w:r>
      <w:r>
        <w:rPr>
          <w:rFonts w:ascii="仿宋" w:eastAsia="仿宋" w:hAnsi="仿宋" w:hint="eastAsia"/>
          <w:sz w:val="32"/>
          <w:szCs w:val="32"/>
        </w:rPr>
        <w:t>先进思想政治工作集体的名额：原则上各单位申报1-</w:t>
      </w:r>
      <w:r>
        <w:rPr>
          <w:rFonts w:ascii="仿宋" w:eastAsia="仿宋" w:hAnsi="仿宋"/>
          <w:sz w:val="32"/>
          <w:szCs w:val="32"/>
        </w:rPr>
        <w:t>2</w:t>
      </w:r>
      <w:r>
        <w:rPr>
          <w:rFonts w:ascii="仿宋" w:eastAsia="仿宋" w:hAnsi="仿宋" w:hint="eastAsia"/>
          <w:sz w:val="32"/>
          <w:szCs w:val="32"/>
        </w:rPr>
        <w:t>个集体。</w:t>
      </w:r>
    </w:p>
    <w:p w:rsidR="00960C9F" w:rsidRDefault="00C46BDF">
      <w:pPr>
        <w:adjustRightInd w:val="0"/>
        <w:snapToGrid w:val="0"/>
        <w:spacing w:line="560" w:lineRule="exact"/>
        <w:ind w:firstLineChars="200" w:firstLine="640"/>
        <w:rPr>
          <w:rFonts w:ascii="仿宋" w:eastAsia="仿宋" w:hAnsi="仿宋"/>
          <w:sz w:val="32"/>
          <w:szCs w:val="32"/>
          <w:u w:val="single"/>
        </w:rPr>
      </w:pPr>
      <w:r>
        <w:rPr>
          <w:rFonts w:ascii="仿宋" w:eastAsia="仿宋" w:hAnsi="仿宋" w:hint="eastAsia"/>
          <w:sz w:val="32"/>
          <w:szCs w:val="32"/>
        </w:rPr>
        <w:t>1</w:t>
      </w:r>
      <w:r>
        <w:rPr>
          <w:rFonts w:ascii="仿宋" w:eastAsia="仿宋" w:hAnsi="仿宋"/>
          <w:sz w:val="32"/>
          <w:szCs w:val="32"/>
        </w:rPr>
        <w:t>1.</w:t>
      </w:r>
      <w:r>
        <w:rPr>
          <w:rFonts w:ascii="仿宋" w:eastAsia="仿宋" w:hAnsi="仿宋" w:hint="eastAsia"/>
          <w:sz w:val="32"/>
          <w:szCs w:val="32"/>
        </w:rPr>
        <w:t>十佳班集体、十佳大学生、十佳学生干部的名额：每个奖项各单位可申报1个候选人（候选集体）。其中威海校区、深圳校区可分别申报2个候选人（候选集体）。</w:t>
      </w:r>
    </w:p>
    <w:p w:rsidR="00960C9F" w:rsidRDefault="00C46BDF">
      <w:pPr>
        <w:adjustRightInd w:val="0"/>
        <w:snapToGrid w:val="0"/>
        <w:spacing w:line="560" w:lineRule="exact"/>
        <w:ind w:firstLineChars="200" w:firstLine="643"/>
        <w:rPr>
          <w:rFonts w:ascii="仿宋" w:eastAsia="仿宋" w:hAnsi="仿宋"/>
          <w:b/>
          <w:sz w:val="32"/>
          <w:szCs w:val="32"/>
        </w:rPr>
      </w:pPr>
      <w:r>
        <w:rPr>
          <w:rFonts w:ascii="仿宋" w:eastAsia="仿宋" w:hAnsi="仿宋" w:hint="eastAsia"/>
          <w:b/>
          <w:sz w:val="32"/>
          <w:szCs w:val="32"/>
        </w:rPr>
        <w:t>备注：</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计算学生奖项名额时学生人数不包含大一、</w:t>
      </w:r>
      <w:proofErr w:type="gramStart"/>
      <w:r>
        <w:rPr>
          <w:rFonts w:ascii="仿宋" w:eastAsia="仿宋" w:hAnsi="仿宋" w:hint="eastAsia"/>
          <w:sz w:val="32"/>
          <w:szCs w:val="32"/>
        </w:rPr>
        <w:t>研</w:t>
      </w:r>
      <w:proofErr w:type="gramEnd"/>
      <w:r>
        <w:rPr>
          <w:rFonts w:ascii="仿宋" w:eastAsia="仿宋" w:hAnsi="仿宋" w:hint="eastAsia"/>
          <w:sz w:val="32"/>
          <w:szCs w:val="32"/>
        </w:rPr>
        <w:t>一、</w:t>
      </w:r>
      <w:proofErr w:type="gramStart"/>
      <w:r>
        <w:rPr>
          <w:rFonts w:ascii="仿宋" w:eastAsia="仿宋" w:hAnsi="仿宋" w:hint="eastAsia"/>
          <w:sz w:val="32"/>
          <w:szCs w:val="32"/>
        </w:rPr>
        <w:t>博一年级</w:t>
      </w:r>
      <w:proofErr w:type="gramEnd"/>
      <w:r>
        <w:rPr>
          <w:rFonts w:ascii="仿宋" w:eastAsia="仿宋" w:hAnsi="仿宋" w:hint="eastAsia"/>
          <w:sz w:val="32"/>
          <w:szCs w:val="32"/>
        </w:rPr>
        <w:t>学生，学生班级总数不包含大一、大二、</w:t>
      </w:r>
      <w:proofErr w:type="gramStart"/>
      <w:r>
        <w:rPr>
          <w:rFonts w:ascii="仿宋" w:eastAsia="仿宋" w:hAnsi="仿宋" w:hint="eastAsia"/>
          <w:sz w:val="32"/>
          <w:szCs w:val="32"/>
        </w:rPr>
        <w:t>研</w:t>
      </w:r>
      <w:proofErr w:type="gramEnd"/>
      <w:r>
        <w:rPr>
          <w:rFonts w:ascii="仿宋" w:eastAsia="仿宋" w:hAnsi="仿宋" w:hint="eastAsia"/>
          <w:sz w:val="32"/>
          <w:szCs w:val="32"/>
        </w:rPr>
        <w:t>一、</w:t>
      </w:r>
      <w:proofErr w:type="gramStart"/>
      <w:r>
        <w:rPr>
          <w:rFonts w:ascii="仿宋" w:eastAsia="仿宋" w:hAnsi="仿宋" w:hint="eastAsia"/>
          <w:sz w:val="32"/>
          <w:szCs w:val="32"/>
        </w:rPr>
        <w:t>博一年级</w:t>
      </w:r>
      <w:proofErr w:type="gramEnd"/>
      <w:r>
        <w:rPr>
          <w:rFonts w:ascii="仿宋" w:eastAsia="仿宋" w:hAnsi="仿宋" w:hint="eastAsia"/>
          <w:sz w:val="32"/>
          <w:szCs w:val="32"/>
        </w:rPr>
        <w:t>对应班级数。</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优秀思想政治工作者标兵候选人应从所在学院（部）优秀思想政治工作者中产生，如学院（部）推荐的优秀思想政治工作者标兵候选人最终获评该奖项，则该候选人所在学院（部）的优秀思想政治工作者递补1人；如未获评，则保持不变。其他奖项以此类推。</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十佳班集体、十佳大学生、十佳学生干部的候选人（集体）应从所在学院（部）的对应标兵获奖人选中产生。如学</w:t>
      </w:r>
      <w:r>
        <w:rPr>
          <w:rFonts w:ascii="仿宋" w:eastAsia="仿宋" w:hAnsi="仿宋" w:hint="eastAsia"/>
          <w:sz w:val="32"/>
          <w:szCs w:val="32"/>
        </w:rPr>
        <w:lastRenderedPageBreak/>
        <w:t>院（部）推荐的十佳大学生候选人最终获评该奖项，则该生所在学院（部）的优秀学生标兵递补1人、优秀学生不再进行递补；如未获评，则保持标兵奖项不变。其他奖项以此类推。</w:t>
      </w:r>
    </w:p>
    <w:p w:rsidR="00960C9F" w:rsidRDefault="00C46BDF">
      <w:pPr>
        <w:adjustRightInd w:val="0"/>
        <w:snapToGrid w:val="0"/>
        <w:spacing w:line="560" w:lineRule="exact"/>
        <w:ind w:firstLineChars="200" w:firstLine="640"/>
        <w:rPr>
          <w:rFonts w:ascii="黑体" w:eastAsia="黑体" w:hAnsi="仿宋"/>
          <w:sz w:val="32"/>
          <w:szCs w:val="32"/>
        </w:rPr>
      </w:pPr>
      <w:r>
        <w:rPr>
          <w:rFonts w:ascii="黑体" w:eastAsia="黑体" w:hAnsi="仿宋" w:hint="eastAsia"/>
          <w:sz w:val="32"/>
          <w:szCs w:val="32"/>
        </w:rPr>
        <w:t>八、附则</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评选工作应遵循公平、公开、公正的原则。</w:t>
      </w:r>
    </w:p>
    <w:p w:rsidR="00960C9F" w:rsidRDefault="00C46BDF">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2.本办法由学生工作部</w:t>
      </w:r>
      <w:r>
        <w:rPr>
          <w:rFonts w:ascii="仿宋" w:eastAsia="仿宋" w:hAnsi="仿宋" w:hint="eastAsia"/>
          <w:sz w:val="32"/>
          <w:szCs w:val="32"/>
        </w:rPr>
        <w:t>（处）/团委负责解释。</w:t>
      </w:r>
    </w:p>
    <w:p w:rsidR="00960C9F" w:rsidRDefault="00960C9F">
      <w:pPr>
        <w:adjustRightInd w:val="0"/>
        <w:snapToGrid w:val="0"/>
        <w:spacing w:line="560" w:lineRule="exact"/>
        <w:ind w:firstLineChars="200" w:firstLine="640"/>
        <w:rPr>
          <w:rFonts w:ascii="仿宋" w:eastAsia="仿宋" w:hAnsi="仿宋"/>
          <w:sz w:val="32"/>
          <w:szCs w:val="32"/>
        </w:rPr>
      </w:pPr>
    </w:p>
    <w:p w:rsidR="00960C9F" w:rsidRDefault="00960C9F">
      <w:pPr>
        <w:adjustRightInd w:val="0"/>
        <w:snapToGrid w:val="0"/>
        <w:spacing w:line="560" w:lineRule="exact"/>
        <w:ind w:firstLineChars="200" w:firstLine="640"/>
        <w:rPr>
          <w:rFonts w:ascii="仿宋" w:eastAsia="仿宋" w:hAnsi="仿宋"/>
          <w:sz w:val="32"/>
          <w:szCs w:val="32"/>
        </w:rPr>
      </w:pPr>
    </w:p>
    <w:p w:rsidR="00960C9F" w:rsidRDefault="00960C9F">
      <w:pPr>
        <w:adjustRightInd w:val="0"/>
        <w:snapToGrid w:val="0"/>
        <w:spacing w:line="560" w:lineRule="exact"/>
        <w:ind w:firstLineChars="200" w:firstLine="640"/>
        <w:rPr>
          <w:rFonts w:ascii="仿宋" w:eastAsia="仿宋" w:hAnsi="仿宋"/>
          <w:sz w:val="32"/>
          <w:szCs w:val="32"/>
        </w:rPr>
      </w:pPr>
    </w:p>
    <w:p w:rsidR="00960C9F" w:rsidRDefault="00C46BDF">
      <w:pPr>
        <w:adjustRightInd w:val="0"/>
        <w:snapToGrid w:val="0"/>
        <w:spacing w:line="560" w:lineRule="exact"/>
        <w:ind w:firstLineChars="200" w:firstLine="640"/>
        <w:jc w:val="right"/>
        <w:rPr>
          <w:rFonts w:ascii="仿宋" w:eastAsia="仿宋" w:hAnsi="仿宋"/>
          <w:sz w:val="32"/>
          <w:szCs w:val="32"/>
        </w:rPr>
      </w:pPr>
      <w:r>
        <w:rPr>
          <w:rFonts w:ascii="仿宋" w:eastAsia="仿宋" w:hAnsi="仿宋" w:hint="eastAsia"/>
          <w:sz w:val="32"/>
          <w:szCs w:val="32"/>
        </w:rPr>
        <w:t>哈尔滨工业大学学生工作部（处）/团委</w:t>
      </w:r>
    </w:p>
    <w:p w:rsidR="00960C9F" w:rsidRDefault="00C46BDF">
      <w:pPr>
        <w:adjustRightInd w:val="0"/>
        <w:snapToGrid w:val="0"/>
        <w:spacing w:line="560" w:lineRule="exact"/>
        <w:ind w:firstLineChars="200" w:firstLine="640"/>
        <w:jc w:val="right"/>
        <w:rPr>
          <w:rFonts w:ascii="仿宋" w:eastAsia="仿宋" w:hAnsi="仿宋"/>
          <w:sz w:val="32"/>
          <w:szCs w:val="32"/>
        </w:rPr>
      </w:pPr>
      <w:r>
        <w:rPr>
          <w:rFonts w:ascii="仿宋" w:eastAsia="仿宋" w:hAnsi="仿宋" w:hint="eastAsia"/>
          <w:sz w:val="32"/>
          <w:szCs w:val="32"/>
        </w:rPr>
        <w:t>202</w:t>
      </w:r>
      <w:r>
        <w:rPr>
          <w:rFonts w:ascii="仿宋" w:eastAsia="仿宋" w:hAnsi="仿宋"/>
          <w:sz w:val="32"/>
          <w:szCs w:val="32"/>
        </w:rPr>
        <w:t>1</w:t>
      </w:r>
      <w:r>
        <w:rPr>
          <w:rFonts w:ascii="仿宋" w:eastAsia="仿宋" w:hAnsi="仿宋" w:hint="eastAsia"/>
          <w:sz w:val="32"/>
          <w:szCs w:val="32"/>
        </w:rPr>
        <w:t>年1</w:t>
      </w:r>
      <w:r>
        <w:rPr>
          <w:rFonts w:ascii="仿宋" w:eastAsia="仿宋" w:hAnsi="仿宋"/>
          <w:sz w:val="32"/>
          <w:szCs w:val="32"/>
        </w:rPr>
        <w:t>1</w:t>
      </w:r>
      <w:r>
        <w:rPr>
          <w:rFonts w:ascii="仿宋" w:eastAsia="仿宋" w:hAnsi="仿宋" w:hint="eastAsia"/>
          <w:sz w:val="32"/>
          <w:szCs w:val="32"/>
        </w:rPr>
        <w:t>月</w:t>
      </w:r>
      <w:r w:rsidR="004B2271">
        <w:rPr>
          <w:rFonts w:ascii="仿宋" w:eastAsia="仿宋" w:hAnsi="仿宋"/>
          <w:sz w:val="32"/>
          <w:szCs w:val="32"/>
        </w:rPr>
        <w:t>10</w:t>
      </w:r>
      <w:r>
        <w:rPr>
          <w:rFonts w:ascii="仿宋" w:eastAsia="仿宋" w:hAnsi="仿宋" w:hint="eastAsia"/>
          <w:sz w:val="32"/>
          <w:szCs w:val="32"/>
        </w:rPr>
        <w:t>日</w:t>
      </w:r>
      <w:bookmarkEnd w:id="0"/>
    </w:p>
    <w:sectPr w:rsidR="00960C9F">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F40" w:rsidRDefault="00701F40">
      <w:r>
        <w:separator/>
      </w:r>
    </w:p>
  </w:endnote>
  <w:endnote w:type="continuationSeparator" w:id="0">
    <w:p w:rsidR="00701F40" w:rsidRDefault="0070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C9F" w:rsidRDefault="00C46BDF">
    <w:pPr>
      <w:pStyle w:val="a7"/>
      <w:jc w:val="center"/>
    </w:pPr>
    <w:r>
      <w:fldChar w:fldCharType="begin"/>
    </w:r>
    <w:r>
      <w:instrText>PAGE   \* MERGEFORMAT</w:instrText>
    </w:r>
    <w:r>
      <w:fldChar w:fldCharType="separate"/>
    </w:r>
    <w:r w:rsidR="000E2E01" w:rsidRPr="000E2E01">
      <w:rPr>
        <w:noProof/>
        <w:lang w:val="zh-CN"/>
      </w:rPr>
      <w:t>-</w:t>
    </w:r>
    <w:r w:rsidR="000E2E01">
      <w:rPr>
        <w:noProof/>
      </w:rPr>
      <w:t xml:space="preserve"> 10 -</w:t>
    </w:r>
    <w:r>
      <w:fldChar w:fldCharType="end"/>
    </w:r>
  </w:p>
  <w:p w:rsidR="00960C9F" w:rsidRDefault="00960C9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F40" w:rsidRDefault="00701F40">
      <w:r>
        <w:separator/>
      </w:r>
    </w:p>
  </w:footnote>
  <w:footnote w:type="continuationSeparator" w:id="0">
    <w:p w:rsidR="00701F40" w:rsidRDefault="00701F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B3BF63F5"/>
    <w:rsid w:val="00002AC2"/>
    <w:rsid w:val="000123B6"/>
    <w:rsid w:val="000252BC"/>
    <w:rsid w:val="00026B07"/>
    <w:rsid w:val="000300E2"/>
    <w:rsid w:val="000316C5"/>
    <w:rsid w:val="00033470"/>
    <w:rsid w:val="00057690"/>
    <w:rsid w:val="00081933"/>
    <w:rsid w:val="000B61E2"/>
    <w:rsid w:val="000B7E31"/>
    <w:rsid w:val="000E2E01"/>
    <w:rsid w:val="000E5EB7"/>
    <w:rsid w:val="001100F9"/>
    <w:rsid w:val="0011732D"/>
    <w:rsid w:val="001233A7"/>
    <w:rsid w:val="00127682"/>
    <w:rsid w:val="00135A56"/>
    <w:rsid w:val="00137326"/>
    <w:rsid w:val="00172A27"/>
    <w:rsid w:val="00176714"/>
    <w:rsid w:val="00183B11"/>
    <w:rsid w:val="001864F2"/>
    <w:rsid w:val="00196EC7"/>
    <w:rsid w:val="001B0AC5"/>
    <w:rsid w:val="001B4292"/>
    <w:rsid w:val="001B7C4C"/>
    <w:rsid w:val="001C2FAB"/>
    <w:rsid w:val="001C3461"/>
    <w:rsid w:val="001E4246"/>
    <w:rsid w:val="001E58D1"/>
    <w:rsid w:val="001F6649"/>
    <w:rsid w:val="0020374E"/>
    <w:rsid w:val="00204679"/>
    <w:rsid w:val="00206EC6"/>
    <w:rsid w:val="00212D63"/>
    <w:rsid w:val="00225ED6"/>
    <w:rsid w:val="0022691B"/>
    <w:rsid w:val="00230320"/>
    <w:rsid w:val="0025064E"/>
    <w:rsid w:val="002539A0"/>
    <w:rsid w:val="002849C8"/>
    <w:rsid w:val="00286E64"/>
    <w:rsid w:val="00292864"/>
    <w:rsid w:val="0029430D"/>
    <w:rsid w:val="002A4547"/>
    <w:rsid w:val="002D7E28"/>
    <w:rsid w:val="002E54F7"/>
    <w:rsid w:val="002E7698"/>
    <w:rsid w:val="002F1BD3"/>
    <w:rsid w:val="002F3751"/>
    <w:rsid w:val="003072BF"/>
    <w:rsid w:val="003128B0"/>
    <w:rsid w:val="003210BB"/>
    <w:rsid w:val="00332A65"/>
    <w:rsid w:val="00332B63"/>
    <w:rsid w:val="00337DAE"/>
    <w:rsid w:val="00356249"/>
    <w:rsid w:val="00363666"/>
    <w:rsid w:val="0037298F"/>
    <w:rsid w:val="00391DE8"/>
    <w:rsid w:val="00392AC1"/>
    <w:rsid w:val="00393719"/>
    <w:rsid w:val="003C1506"/>
    <w:rsid w:val="003D2BF8"/>
    <w:rsid w:val="003E3CEC"/>
    <w:rsid w:val="00407F8B"/>
    <w:rsid w:val="00417A01"/>
    <w:rsid w:val="0042040A"/>
    <w:rsid w:val="0042260F"/>
    <w:rsid w:val="00430966"/>
    <w:rsid w:val="00433338"/>
    <w:rsid w:val="004405C8"/>
    <w:rsid w:val="00442D23"/>
    <w:rsid w:val="004454C2"/>
    <w:rsid w:val="00447406"/>
    <w:rsid w:val="004654B2"/>
    <w:rsid w:val="00467E75"/>
    <w:rsid w:val="0047344A"/>
    <w:rsid w:val="004867F2"/>
    <w:rsid w:val="00490A54"/>
    <w:rsid w:val="004B1154"/>
    <w:rsid w:val="004B2271"/>
    <w:rsid w:val="004B6395"/>
    <w:rsid w:val="004B7E98"/>
    <w:rsid w:val="004C7CF7"/>
    <w:rsid w:val="004D321C"/>
    <w:rsid w:val="004D5C00"/>
    <w:rsid w:val="004D67D0"/>
    <w:rsid w:val="004E1F76"/>
    <w:rsid w:val="004E2BDF"/>
    <w:rsid w:val="004E5D77"/>
    <w:rsid w:val="00505C2D"/>
    <w:rsid w:val="0051431E"/>
    <w:rsid w:val="005200E4"/>
    <w:rsid w:val="00523FD4"/>
    <w:rsid w:val="0054467D"/>
    <w:rsid w:val="00551DE5"/>
    <w:rsid w:val="00564B0A"/>
    <w:rsid w:val="00574C5F"/>
    <w:rsid w:val="00576E90"/>
    <w:rsid w:val="0057761A"/>
    <w:rsid w:val="005869C4"/>
    <w:rsid w:val="005A1C59"/>
    <w:rsid w:val="005A28A4"/>
    <w:rsid w:val="005B54AB"/>
    <w:rsid w:val="005C1DCB"/>
    <w:rsid w:val="005C3E61"/>
    <w:rsid w:val="005F542F"/>
    <w:rsid w:val="00605D96"/>
    <w:rsid w:val="0062614B"/>
    <w:rsid w:val="00661D49"/>
    <w:rsid w:val="006665FC"/>
    <w:rsid w:val="00673B12"/>
    <w:rsid w:val="0067560E"/>
    <w:rsid w:val="00680C2F"/>
    <w:rsid w:val="00690564"/>
    <w:rsid w:val="006A386D"/>
    <w:rsid w:val="006C569B"/>
    <w:rsid w:val="006D527C"/>
    <w:rsid w:val="006D5DCD"/>
    <w:rsid w:val="00701F40"/>
    <w:rsid w:val="00707D75"/>
    <w:rsid w:val="00714142"/>
    <w:rsid w:val="00721599"/>
    <w:rsid w:val="00755884"/>
    <w:rsid w:val="007624FB"/>
    <w:rsid w:val="00764039"/>
    <w:rsid w:val="00766683"/>
    <w:rsid w:val="00775EB1"/>
    <w:rsid w:val="007838B8"/>
    <w:rsid w:val="007926A6"/>
    <w:rsid w:val="0079774E"/>
    <w:rsid w:val="007A2F7D"/>
    <w:rsid w:val="007B029C"/>
    <w:rsid w:val="007B0981"/>
    <w:rsid w:val="007B7E59"/>
    <w:rsid w:val="007D20A8"/>
    <w:rsid w:val="007D23A3"/>
    <w:rsid w:val="007D3820"/>
    <w:rsid w:val="007F2207"/>
    <w:rsid w:val="00807A76"/>
    <w:rsid w:val="00824B85"/>
    <w:rsid w:val="0083465E"/>
    <w:rsid w:val="00857F72"/>
    <w:rsid w:val="0086105E"/>
    <w:rsid w:val="0087488B"/>
    <w:rsid w:val="008819DE"/>
    <w:rsid w:val="00887271"/>
    <w:rsid w:val="008A68C7"/>
    <w:rsid w:val="008C18C2"/>
    <w:rsid w:val="008E65AF"/>
    <w:rsid w:val="008F4BFB"/>
    <w:rsid w:val="008F51E3"/>
    <w:rsid w:val="00903EDC"/>
    <w:rsid w:val="00904FE4"/>
    <w:rsid w:val="00907312"/>
    <w:rsid w:val="00913C8C"/>
    <w:rsid w:val="00916BA4"/>
    <w:rsid w:val="00936172"/>
    <w:rsid w:val="00953EFE"/>
    <w:rsid w:val="00960C9F"/>
    <w:rsid w:val="00970786"/>
    <w:rsid w:val="009739DE"/>
    <w:rsid w:val="009B2656"/>
    <w:rsid w:val="009C4183"/>
    <w:rsid w:val="009C4E42"/>
    <w:rsid w:val="009D5C0A"/>
    <w:rsid w:val="009D7DD9"/>
    <w:rsid w:val="009E7E9A"/>
    <w:rsid w:val="009F05A8"/>
    <w:rsid w:val="00A0106A"/>
    <w:rsid w:val="00A02412"/>
    <w:rsid w:val="00A14A75"/>
    <w:rsid w:val="00A14B69"/>
    <w:rsid w:val="00A21100"/>
    <w:rsid w:val="00A22737"/>
    <w:rsid w:val="00A2374D"/>
    <w:rsid w:val="00A24B6F"/>
    <w:rsid w:val="00A52E36"/>
    <w:rsid w:val="00A67DC8"/>
    <w:rsid w:val="00A76638"/>
    <w:rsid w:val="00A81711"/>
    <w:rsid w:val="00AD63E9"/>
    <w:rsid w:val="00AD79C7"/>
    <w:rsid w:val="00AE1C23"/>
    <w:rsid w:val="00AE375D"/>
    <w:rsid w:val="00AE3D2C"/>
    <w:rsid w:val="00AE5075"/>
    <w:rsid w:val="00AF16ED"/>
    <w:rsid w:val="00B000B5"/>
    <w:rsid w:val="00B0689F"/>
    <w:rsid w:val="00B10DFE"/>
    <w:rsid w:val="00B26C63"/>
    <w:rsid w:val="00B51DB2"/>
    <w:rsid w:val="00B56AB2"/>
    <w:rsid w:val="00B64F03"/>
    <w:rsid w:val="00B907AD"/>
    <w:rsid w:val="00B91E38"/>
    <w:rsid w:val="00BA2B0D"/>
    <w:rsid w:val="00BB2233"/>
    <w:rsid w:val="00BC3825"/>
    <w:rsid w:val="00BC4810"/>
    <w:rsid w:val="00BC75B3"/>
    <w:rsid w:val="00BE3882"/>
    <w:rsid w:val="00BF169F"/>
    <w:rsid w:val="00BF779A"/>
    <w:rsid w:val="00C02277"/>
    <w:rsid w:val="00C07D95"/>
    <w:rsid w:val="00C15F60"/>
    <w:rsid w:val="00C207D7"/>
    <w:rsid w:val="00C228E2"/>
    <w:rsid w:val="00C31877"/>
    <w:rsid w:val="00C35ACF"/>
    <w:rsid w:val="00C42078"/>
    <w:rsid w:val="00C46BDF"/>
    <w:rsid w:val="00C71FEB"/>
    <w:rsid w:val="00C846AA"/>
    <w:rsid w:val="00CA5CE9"/>
    <w:rsid w:val="00CB6FCC"/>
    <w:rsid w:val="00CC0459"/>
    <w:rsid w:val="00CC71D4"/>
    <w:rsid w:val="00CD176B"/>
    <w:rsid w:val="00CD208B"/>
    <w:rsid w:val="00CD44F5"/>
    <w:rsid w:val="00CE1864"/>
    <w:rsid w:val="00CF18B2"/>
    <w:rsid w:val="00CF65B2"/>
    <w:rsid w:val="00CF7554"/>
    <w:rsid w:val="00D01F9C"/>
    <w:rsid w:val="00D106AA"/>
    <w:rsid w:val="00D46708"/>
    <w:rsid w:val="00D5387A"/>
    <w:rsid w:val="00D54288"/>
    <w:rsid w:val="00D65670"/>
    <w:rsid w:val="00D72D97"/>
    <w:rsid w:val="00D772C3"/>
    <w:rsid w:val="00D83B05"/>
    <w:rsid w:val="00DA6FFF"/>
    <w:rsid w:val="00DA743E"/>
    <w:rsid w:val="00DC0A3F"/>
    <w:rsid w:val="00DD2DF6"/>
    <w:rsid w:val="00DD7C4D"/>
    <w:rsid w:val="00DE0FF5"/>
    <w:rsid w:val="00DE299C"/>
    <w:rsid w:val="00DE7307"/>
    <w:rsid w:val="00DF712A"/>
    <w:rsid w:val="00E00892"/>
    <w:rsid w:val="00E077C1"/>
    <w:rsid w:val="00E13C95"/>
    <w:rsid w:val="00E23D27"/>
    <w:rsid w:val="00E24C4C"/>
    <w:rsid w:val="00E257D5"/>
    <w:rsid w:val="00E304F7"/>
    <w:rsid w:val="00E33371"/>
    <w:rsid w:val="00E41C16"/>
    <w:rsid w:val="00E43D63"/>
    <w:rsid w:val="00E50F87"/>
    <w:rsid w:val="00E531E7"/>
    <w:rsid w:val="00E620BB"/>
    <w:rsid w:val="00E9664B"/>
    <w:rsid w:val="00EB216F"/>
    <w:rsid w:val="00EF72E0"/>
    <w:rsid w:val="00F2769A"/>
    <w:rsid w:val="00F339A9"/>
    <w:rsid w:val="00F4258B"/>
    <w:rsid w:val="00F51DF1"/>
    <w:rsid w:val="00F54DAB"/>
    <w:rsid w:val="00F6543B"/>
    <w:rsid w:val="00F8206D"/>
    <w:rsid w:val="00F854E4"/>
    <w:rsid w:val="00F93EFD"/>
    <w:rsid w:val="00FB3EE4"/>
    <w:rsid w:val="00FC136E"/>
    <w:rsid w:val="00FC6196"/>
    <w:rsid w:val="00FD2260"/>
    <w:rsid w:val="00FD23E9"/>
    <w:rsid w:val="00FD4F7C"/>
    <w:rsid w:val="00FF012A"/>
    <w:rsid w:val="026C5676"/>
    <w:rsid w:val="09FC45C0"/>
    <w:rsid w:val="0F742140"/>
    <w:rsid w:val="0F7C750F"/>
    <w:rsid w:val="0F894C4E"/>
    <w:rsid w:val="10C11CE7"/>
    <w:rsid w:val="133D687E"/>
    <w:rsid w:val="209C3814"/>
    <w:rsid w:val="24F30166"/>
    <w:rsid w:val="29D369FD"/>
    <w:rsid w:val="30A500C8"/>
    <w:rsid w:val="32BEB9F3"/>
    <w:rsid w:val="3E2C102E"/>
    <w:rsid w:val="42A07458"/>
    <w:rsid w:val="43AA2163"/>
    <w:rsid w:val="44F948E3"/>
    <w:rsid w:val="56757295"/>
    <w:rsid w:val="59DF1660"/>
    <w:rsid w:val="59F23C43"/>
    <w:rsid w:val="5A7623F7"/>
    <w:rsid w:val="5B740252"/>
    <w:rsid w:val="5B9B06EA"/>
    <w:rsid w:val="5EAC32DB"/>
    <w:rsid w:val="605E2836"/>
    <w:rsid w:val="63041E67"/>
    <w:rsid w:val="68584950"/>
    <w:rsid w:val="6DDE1162"/>
    <w:rsid w:val="741769DE"/>
    <w:rsid w:val="78323303"/>
    <w:rsid w:val="79EE0089"/>
    <w:rsid w:val="7CD1091C"/>
    <w:rsid w:val="7DAEBC26"/>
    <w:rsid w:val="7EE27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137DE76-8CFF-49E0-8FD2-9F16EBD3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uiPriority w:val="99"/>
    <w:semiHidden/>
    <w:unhideWhenUsed/>
    <w:pPr>
      <w:spacing w:beforeAutospacing="1" w:afterAutospacing="1"/>
      <w:jc w:val="left"/>
    </w:pPr>
    <w:rPr>
      <w:kern w:val="0"/>
      <w:sz w:val="24"/>
    </w:rPr>
  </w:style>
  <w:style w:type="paragraph" w:styleId="ac">
    <w:name w:val="annotation subject"/>
    <w:basedOn w:val="a3"/>
    <w:next w:val="a3"/>
    <w:link w:val="ad"/>
    <w:uiPriority w:val="99"/>
    <w:unhideWhenUsed/>
    <w:qFormat/>
    <w:rPr>
      <w:b/>
      <w:bCs/>
    </w:rPr>
  </w:style>
  <w:style w:type="character" w:styleId="ae">
    <w:name w:val="annotation reference"/>
    <w:basedOn w:val="a0"/>
    <w:uiPriority w:val="99"/>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4">
    <w:name w:val="批注文字 字符"/>
    <w:basedOn w:val="a0"/>
    <w:link w:val="a3"/>
    <w:uiPriority w:val="99"/>
    <w:qFormat/>
    <w:rPr>
      <w:rFonts w:ascii="Times New Roman" w:eastAsia="宋体" w:hAnsi="Times New Roman" w:cs="Times New Roman"/>
      <w:kern w:val="2"/>
      <w:sz w:val="21"/>
    </w:rPr>
  </w:style>
  <w:style w:type="character" w:customStyle="1" w:styleId="ad">
    <w:name w:val="批注主题 字符"/>
    <w:basedOn w:val="a4"/>
    <w:link w:val="ac"/>
    <w:uiPriority w:val="99"/>
    <w:semiHidden/>
    <w:qFormat/>
    <w:rPr>
      <w:rFonts w:ascii="Times New Roman" w:eastAsia="宋体" w:hAnsi="Times New Roman" w:cs="Times New Roman"/>
      <w:b/>
      <w:bCs/>
      <w:kern w:val="2"/>
      <w:sz w:val="21"/>
    </w:rPr>
  </w:style>
  <w:style w:type="paragraph" w:customStyle="1" w:styleId="1">
    <w:name w:val="列表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724</Words>
  <Characters>4132</Characters>
  <Application>Microsoft Office Word</Application>
  <DocSecurity>0</DocSecurity>
  <Lines>34</Lines>
  <Paragraphs>9</Paragraphs>
  <ScaleCrop>false</ScaleCrop>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Administion</dc:creator>
  <cp:lastModifiedBy>Kudrat</cp:lastModifiedBy>
  <cp:revision>36</cp:revision>
  <cp:lastPrinted>2021-11-02T18:36:00Z</cp:lastPrinted>
  <dcterms:created xsi:type="dcterms:W3CDTF">2021-11-04T18:43:00Z</dcterms:created>
  <dcterms:modified xsi:type="dcterms:W3CDTF">2021-11-10T05:42:00Z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5CDF78739A9043C18E9F363B486802EC</vt:lpwstr>
  </property>
</Properties>
</file>